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FAB" w:rsidRDefault="00071FAB"/>
    <w:p w:rsidR="00836A5D" w:rsidRPr="00B747B6" w:rsidRDefault="00836A5D" w:rsidP="00836A5D">
      <w:pPr>
        <w:spacing w:after="0" w:line="240" w:lineRule="auto"/>
        <w:jc w:val="center"/>
        <w:rPr>
          <w:rFonts w:ascii="Arial" w:hAnsi="Arial" w:cs="Arial"/>
          <w:b/>
          <w:lang w:val="mn-MN"/>
        </w:rPr>
      </w:pPr>
      <w:r>
        <w:rPr>
          <w:rFonts w:ascii="Arial" w:hAnsi="Arial" w:cs="Arial"/>
          <w:b/>
          <w:lang w:val="mn-MN"/>
        </w:rPr>
        <w:t>“ШИВЭЭ-</w:t>
      </w:r>
      <w:r w:rsidRPr="00B747B6">
        <w:rPr>
          <w:rFonts w:ascii="Arial" w:hAnsi="Arial" w:cs="Arial"/>
          <w:b/>
          <w:lang w:val="mn-MN"/>
        </w:rPr>
        <w:t>ОВОО” ХК-ИЙН ХУВЬЦАА ЭЗЭМШИГЧДИЙН</w:t>
      </w:r>
    </w:p>
    <w:p w:rsidR="00836A5D" w:rsidRPr="00B747B6" w:rsidRDefault="00836A5D" w:rsidP="00836A5D">
      <w:pPr>
        <w:spacing w:after="0" w:line="240" w:lineRule="auto"/>
        <w:jc w:val="center"/>
        <w:rPr>
          <w:rFonts w:ascii="Arial" w:hAnsi="Arial" w:cs="Arial"/>
          <w:b/>
          <w:lang w:val="mn-MN"/>
        </w:rPr>
      </w:pPr>
      <w:r w:rsidRPr="00B747B6">
        <w:rPr>
          <w:rFonts w:ascii="Arial" w:hAnsi="Arial" w:cs="Arial"/>
          <w:b/>
          <w:lang w:val="mn-MN"/>
        </w:rPr>
        <w:t>ЭЭЛЖИТ ХУРЛЫН ТЭМДЭГЛЭЛ</w:t>
      </w:r>
    </w:p>
    <w:p w:rsidR="00836A5D" w:rsidRPr="00B747B6" w:rsidRDefault="00836A5D" w:rsidP="00836A5D">
      <w:pPr>
        <w:spacing w:after="0" w:line="240" w:lineRule="auto"/>
        <w:jc w:val="center"/>
        <w:rPr>
          <w:rFonts w:ascii="Arial" w:hAnsi="Arial" w:cs="Arial"/>
          <w:lang w:val="mn-MN"/>
        </w:rPr>
      </w:pPr>
    </w:p>
    <w:p w:rsidR="00836A5D" w:rsidRPr="00B747B6" w:rsidRDefault="00836A5D" w:rsidP="00836A5D">
      <w:pPr>
        <w:spacing w:after="0" w:line="240" w:lineRule="auto"/>
        <w:rPr>
          <w:rFonts w:ascii="Arial" w:hAnsi="Arial" w:cs="Arial"/>
          <w:lang w:val="mn-MN"/>
        </w:rPr>
      </w:pPr>
      <w:r>
        <w:rPr>
          <w:rFonts w:ascii="Arial" w:hAnsi="Arial" w:cs="Arial"/>
          <w:lang w:val="mn-MN"/>
        </w:rPr>
        <w:t>2018.04.30</w:t>
      </w:r>
      <w:r w:rsidRPr="00B747B6">
        <w:rPr>
          <w:rFonts w:ascii="Arial" w:hAnsi="Arial" w:cs="Arial"/>
          <w:lang w:val="mn-MN"/>
        </w:rPr>
        <w:tab/>
      </w:r>
      <w:r w:rsidRPr="00B747B6">
        <w:rPr>
          <w:rFonts w:ascii="Arial" w:hAnsi="Arial" w:cs="Arial"/>
          <w:lang w:val="mn-MN"/>
        </w:rPr>
        <w:tab/>
      </w:r>
      <w:r w:rsidRPr="00B747B6">
        <w:rPr>
          <w:rFonts w:ascii="Arial" w:hAnsi="Arial" w:cs="Arial"/>
          <w:lang w:val="mn-MN"/>
        </w:rPr>
        <w:tab/>
      </w:r>
      <w:r w:rsidRPr="00B747B6">
        <w:rPr>
          <w:rFonts w:ascii="Arial" w:hAnsi="Arial" w:cs="Arial"/>
          <w:lang w:val="mn-MN"/>
        </w:rPr>
        <w:tab/>
      </w:r>
      <w:r w:rsidRPr="00B747B6">
        <w:rPr>
          <w:rFonts w:ascii="Arial" w:hAnsi="Arial" w:cs="Arial"/>
          <w:lang w:val="mn-MN"/>
        </w:rPr>
        <w:tab/>
      </w:r>
      <w:r w:rsidRPr="00B747B6">
        <w:rPr>
          <w:rFonts w:ascii="Arial" w:hAnsi="Arial" w:cs="Arial"/>
          <w:lang w:val="mn-MN"/>
        </w:rPr>
        <w:tab/>
      </w:r>
      <w:r w:rsidRPr="00B747B6">
        <w:rPr>
          <w:rFonts w:ascii="Arial" w:hAnsi="Arial" w:cs="Arial"/>
          <w:lang w:val="mn-MN"/>
        </w:rPr>
        <w:tab/>
      </w:r>
      <w:r w:rsidRPr="00B747B6">
        <w:rPr>
          <w:rFonts w:ascii="Arial" w:hAnsi="Arial" w:cs="Arial"/>
          <w:lang w:val="mn-MN"/>
        </w:rPr>
        <w:tab/>
      </w:r>
      <w:r w:rsidRPr="00B747B6">
        <w:rPr>
          <w:rFonts w:ascii="Arial" w:hAnsi="Arial" w:cs="Arial"/>
          <w:lang w:val="mn-MN"/>
        </w:rPr>
        <w:tab/>
        <w:t xml:space="preserve">      Улаанбаатар хот </w:t>
      </w:r>
    </w:p>
    <w:p w:rsidR="00836A5D" w:rsidRPr="00B747B6" w:rsidRDefault="00836A5D" w:rsidP="00836A5D">
      <w:pPr>
        <w:tabs>
          <w:tab w:val="left" w:pos="360"/>
        </w:tabs>
        <w:spacing w:after="0" w:line="240" w:lineRule="auto"/>
        <w:jc w:val="both"/>
        <w:rPr>
          <w:rFonts w:ascii="Arial" w:hAnsi="Arial" w:cs="Arial"/>
          <w:lang w:val="mn-MN"/>
        </w:rPr>
      </w:pPr>
      <w:r w:rsidRPr="00B747B6">
        <w:rPr>
          <w:rFonts w:ascii="Arial" w:hAnsi="Arial" w:cs="Arial"/>
          <w:lang w:val="mn-MN"/>
        </w:rPr>
        <w:tab/>
      </w:r>
      <w:r w:rsidRPr="00B747B6">
        <w:rPr>
          <w:rFonts w:ascii="Arial" w:hAnsi="Arial" w:cs="Arial"/>
          <w:lang w:val="mn-MN"/>
        </w:rPr>
        <w:tab/>
      </w:r>
    </w:p>
    <w:p w:rsidR="00836A5D" w:rsidRPr="00B747B6" w:rsidRDefault="00836A5D" w:rsidP="00836A5D">
      <w:pPr>
        <w:tabs>
          <w:tab w:val="left" w:pos="360"/>
        </w:tabs>
        <w:spacing w:after="0" w:line="240" w:lineRule="auto"/>
        <w:jc w:val="both"/>
        <w:rPr>
          <w:rFonts w:ascii="Arial" w:eastAsiaTheme="minorEastAsia" w:hAnsi="Arial" w:cs="Arial"/>
          <w:color w:val="000000" w:themeColor="text1"/>
          <w:lang w:val="mn-MN" w:eastAsia="ja-JP"/>
        </w:rPr>
      </w:pPr>
      <w:r w:rsidRPr="00B747B6">
        <w:rPr>
          <w:rFonts w:ascii="Arial" w:hAnsi="Arial" w:cs="Arial"/>
          <w:lang w:val="mn-MN"/>
        </w:rPr>
        <w:tab/>
      </w:r>
      <w:r w:rsidRPr="00B747B6">
        <w:rPr>
          <w:rFonts w:ascii="Arial" w:hAnsi="Arial" w:cs="Arial"/>
          <w:lang w:val="mn-MN"/>
        </w:rPr>
        <w:tab/>
      </w:r>
      <w:r w:rsidR="0074487B">
        <w:rPr>
          <w:rFonts w:ascii="Arial" w:hAnsi="Arial" w:cs="Arial"/>
          <w:lang w:val="mn-MN"/>
        </w:rPr>
        <w:t>“Шивээ-Овоо” ХК-ийн Х</w:t>
      </w:r>
      <w:r w:rsidRPr="00B747B6">
        <w:rPr>
          <w:rFonts w:ascii="Arial" w:hAnsi="Arial" w:cs="Arial"/>
          <w:lang w:val="mn-MN"/>
        </w:rPr>
        <w:t>увьцаа эзэмшигчдийн ээлжит хурал 201</w:t>
      </w:r>
      <w:r>
        <w:rPr>
          <w:rFonts w:ascii="Arial" w:hAnsi="Arial" w:cs="Arial"/>
          <w:lang w:val="mn-MN"/>
        </w:rPr>
        <w:t>8 оны 04 дүгээр сарын 30</w:t>
      </w:r>
      <w:r w:rsidRPr="00B747B6">
        <w:rPr>
          <w:rFonts w:ascii="Arial" w:hAnsi="Arial" w:cs="Arial"/>
          <w:lang w:val="mn-MN"/>
        </w:rPr>
        <w:t xml:space="preserve">-ны өдрийн 14:00 цагт </w:t>
      </w:r>
      <w:r w:rsidRPr="00B747B6">
        <w:rPr>
          <w:rFonts w:ascii="Arial" w:hAnsi="Arial" w:cs="Arial"/>
          <w:color w:val="000000" w:themeColor="text1"/>
          <w:lang w:val="mn-MN"/>
        </w:rPr>
        <w:t xml:space="preserve">Монгол улс, Улаанбаатар хот, Сүхбаатар дүүрэг 1-р хороо, Чингисийн өргөн </w:t>
      </w:r>
      <w:r w:rsidR="000036F3">
        <w:rPr>
          <w:rFonts w:ascii="Arial" w:hAnsi="Arial" w:cs="Arial"/>
          <w:color w:val="000000" w:themeColor="text1"/>
          <w:lang w:val="mn-MN"/>
        </w:rPr>
        <w:t>чөлөө-15, Моннис цамхаг</w:t>
      </w:r>
      <w:r w:rsidR="00914F69">
        <w:rPr>
          <w:rFonts w:ascii="Arial" w:hAnsi="Arial" w:cs="Arial"/>
          <w:color w:val="000000" w:themeColor="text1"/>
          <w:lang w:val="mn-MN"/>
        </w:rPr>
        <w:t>,</w:t>
      </w:r>
      <w:r w:rsidR="000036F3">
        <w:rPr>
          <w:rFonts w:ascii="Arial" w:hAnsi="Arial" w:cs="Arial"/>
          <w:color w:val="000000" w:themeColor="text1"/>
          <w:lang w:val="mn-MN"/>
        </w:rPr>
        <w:t xml:space="preserve"> </w:t>
      </w:r>
      <w:r w:rsidRPr="00B747B6">
        <w:rPr>
          <w:rFonts w:ascii="Arial" w:hAnsi="Arial" w:cs="Arial"/>
          <w:color w:val="000000" w:themeColor="text1"/>
          <w:lang w:val="mn-MN"/>
        </w:rPr>
        <w:t xml:space="preserve">“Эрдэнэс Монгол” ХХК-ийн </w:t>
      </w:r>
      <w:r w:rsidR="00914F69">
        <w:rPr>
          <w:rFonts w:ascii="Arial" w:hAnsi="Arial" w:cs="Arial"/>
          <w:color w:val="000000" w:themeColor="text1"/>
          <w:lang w:val="mn-MN"/>
        </w:rPr>
        <w:t>14 давх</w:t>
      </w:r>
      <w:r w:rsidR="00914F69" w:rsidRPr="00B747B6">
        <w:rPr>
          <w:rFonts w:ascii="Arial" w:hAnsi="Arial" w:cs="Arial"/>
          <w:color w:val="000000" w:themeColor="text1"/>
          <w:lang w:val="mn-MN"/>
        </w:rPr>
        <w:t>р</w:t>
      </w:r>
      <w:r w:rsidR="00914F69">
        <w:rPr>
          <w:rFonts w:ascii="Arial" w:hAnsi="Arial" w:cs="Arial"/>
          <w:color w:val="000000" w:themeColor="text1"/>
          <w:lang w:val="mn-MN"/>
        </w:rPr>
        <w:t>ын</w:t>
      </w:r>
      <w:r w:rsidR="00914F69" w:rsidRPr="00B747B6">
        <w:rPr>
          <w:rFonts w:ascii="Arial" w:hAnsi="Arial" w:cs="Arial"/>
          <w:color w:val="000000" w:themeColor="text1"/>
          <w:lang w:val="mn-MN"/>
        </w:rPr>
        <w:t xml:space="preserve"> </w:t>
      </w:r>
      <w:r w:rsidRPr="00B747B6">
        <w:rPr>
          <w:rFonts w:ascii="Arial" w:hAnsi="Arial" w:cs="Arial"/>
          <w:color w:val="000000" w:themeColor="text1"/>
          <w:lang w:val="mn-MN"/>
        </w:rPr>
        <w:t>хурлын танхим</w:t>
      </w:r>
      <w:r w:rsidRPr="00B747B6">
        <w:rPr>
          <w:rFonts w:ascii="Arial" w:eastAsiaTheme="minorEastAsia" w:hAnsi="Arial" w:cs="Arial"/>
          <w:color w:val="000000" w:themeColor="text1"/>
          <w:lang w:val="mn-MN" w:eastAsia="ja-JP"/>
        </w:rPr>
        <w:t xml:space="preserve">д боллоо. </w:t>
      </w:r>
    </w:p>
    <w:p w:rsidR="00836A5D" w:rsidRPr="00B747B6" w:rsidRDefault="00836A5D" w:rsidP="00836A5D">
      <w:pPr>
        <w:spacing w:after="0" w:line="240" w:lineRule="auto"/>
        <w:ind w:firstLine="720"/>
        <w:jc w:val="both"/>
        <w:rPr>
          <w:rFonts w:ascii="Arial" w:hAnsi="Arial" w:cs="Arial"/>
          <w:lang w:val="mn-MN"/>
        </w:rPr>
      </w:pPr>
    </w:p>
    <w:p w:rsidR="00914F69" w:rsidRDefault="00836A5D" w:rsidP="00914F69">
      <w:pPr>
        <w:spacing w:after="0" w:line="240" w:lineRule="auto"/>
        <w:ind w:firstLine="720"/>
        <w:jc w:val="both"/>
        <w:rPr>
          <w:rFonts w:ascii="Arial" w:hAnsi="Arial" w:cs="Arial"/>
          <w:lang w:val="mn-MN"/>
        </w:rPr>
      </w:pPr>
      <w:r w:rsidRPr="00B747B6">
        <w:rPr>
          <w:rFonts w:ascii="Arial" w:hAnsi="Arial" w:cs="Arial"/>
          <w:lang w:val="mn-MN"/>
        </w:rPr>
        <w:t xml:space="preserve">Хувьцаа эзэмшигчдийн хуралд төрийн эзэмшлийн хувьцааны 90 хувийг төлөөлж итгэмжлэлээр “Эрдэнэс Монгол” ХХК-ийн </w:t>
      </w:r>
      <w:r w:rsidRPr="00B747B6">
        <w:rPr>
          <w:rFonts w:ascii="Arial" w:eastAsiaTheme="minorEastAsia" w:hAnsi="Arial" w:cs="Arial"/>
          <w:lang w:val="mn-MN" w:eastAsia="ja-JP"/>
        </w:rPr>
        <w:t>д</w:t>
      </w:r>
      <w:r w:rsidR="000036F3">
        <w:rPr>
          <w:rFonts w:ascii="Arial" w:hAnsi="Arial" w:cs="Arial"/>
          <w:lang w:val="mn-MN"/>
        </w:rPr>
        <w:t>эд захирал О.Одбаяр хурлыг саналын эрхтэй даргалсан</w:t>
      </w:r>
      <w:r w:rsidRPr="00B747B6">
        <w:rPr>
          <w:rFonts w:ascii="Arial" w:hAnsi="Arial" w:cs="Arial"/>
          <w:lang w:val="mn-MN"/>
        </w:rPr>
        <w:t xml:space="preserve"> </w:t>
      </w:r>
      <w:r w:rsidR="000036F3">
        <w:rPr>
          <w:rFonts w:ascii="Arial" w:hAnsi="Arial" w:cs="Arial"/>
          <w:lang w:val="mn-MN"/>
        </w:rPr>
        <w:t>бөгөөд</w:t>
      </w:r>
      <w:r w:rsidRPr="00B747B6">
        <w:rPr>
          <w:rFonts w:ascii="Arial" w:hAnsi="Arial" w:cs="Arial"/>
          <w:lang w:val="mn-MN"/>
        </w:rPr>
        <w:t xml:space="preserve"> Компанийн нийт хувьцааны 8,9 хувийг эзэмшигч “Fire Bird” сангийн зүгээс брокерийн байгууллагаар дамжуулан бичгээр 5 санал, </w:t>
      </w:r>
      <w:bookmarkStart w:id="0" w:name="_GoBack"/>
      <w:bookmarkEnd w:id="0"/>
      <w:r w:rsidR="00914F69" w:rsidRPr="00F20A28">
        <w:rPr>
          <w:rFonts w:ascii="Arial" w:hAnsi="Arial" w:cs="Arial"/>
          <w:lang w:val="mn-MN"/>
        </w:rPr>
        <w:t xml:space="preserve">13.191.124 ширхэг хувьцаа эзэмшдэг 10 хүн өөрийн биеэр </w:t>
      </w:r>
      <w:r w:rsidR="00914F69">
        <w:rPr>
          <w:rFonts w:ascii="Arial" w:hAnsi="Arial" w:cs="Arial"/>
          <w:lang w:val="mn-MN"/>
        </w:rPr>
        <w:t>оролцов.</w:t>
      </w:r>
    </w:p>
    <w:p w:rsidR="00914F69" w:rsidRDefault="00914F69" w:rsidP="00914F69">
      <w:pPr>
        <w:spacing w:after="0" w:line="240" w:lineRule="auto"/>
        <w:ind w:firstLine="720"/>
        <w:jc w:val="both"/>
        <w:rPr>
          <w:lang w:val="mn-MN"/>
        </w:rPr>
      </w:pPr>
    </w:p>
    <w:p w:rsidR="00836A5D" w:rsidRPr="00F767A5" w:rsidRDefault="00836A5D" w:rsidP="00914F69">
      <w:pPr>
        <w:spacing w:after="0" w:line="240" w:lineRule="auto"/>
        <w:ind w:firstLine="720"/>
        <w:jc w:val="both"/>
        <w:rPr>
          <w:rFonts w:ascii="Arial" w:hAnsi="Arial" w:cs="Arial"/>
          <w:lang w:val="mn-MN"/>
        </w:rPr>
      </w:pPr>
      <w:r w:rsidRPr="00B747B6">
        <w:rPr>
          <w:rFonts w:ascii="Arial" w:eastAsiaTheme="minorEastAsia" w:hAnsi="Arial" w:cs="Arial"/>
          <w:lang w:val="mn-MN" w:eastAsia="ja-JP"/>
        </w:rPr>
        <w:t xml:space="preserve">Түүнчлэн </w:t>
      </w:r>
      <w:r>
        <w:rPr>
          <w:rFonts w:ascii="Arial" w:hAnsi="Arial" w:cs="Arial"/>
          <w:lang w:val="mn-MN"/>
        </w:rPr>
        <w:t>“Шивээ-</w:t>
      </w:r>
      <w:r w:rsidRPr="00B747B6">
        <w:rPr>
          <w:rFonts w:ascii="Arial" w:hAnsi="Arial" w:cs="Arial"/>
          <w:lang w:val="mn-MN"/>
        </w:rPr>
        <w:t>Овоо” ХК-ийн зүгээс</w:t>
      </w:r>
      <w:r w:rsidR="000036F3">
        <w:rPr>
          <w:rFonts w:ascii="Arial" w:hAnsi="Arial" w:cs="Arial"/>
          <w:lang w:val="mn-MN"/>
        </w:rPr>
        <w:t xml:space="preserve"> Гүйцэтгэх захирал Ц.Энхтүвшин</w:t>
      </w:r>
      <w:r w:rsidRPr="00B747B6">
        <w:rPr>
          <w:rFonts w:ascii="Arial" w:hAnsi="Arial" w:cs="Arial"/>
          <w:lang w:val="mn-MN"/>
        </w:rPr>
        <w:t xml:space="preserve">, </w:t>
      </w:r>
      <w:r w:rsidR="008A19EA">
        <w:rPr>
          <w:rFonts w:ascii="Arial" w:hAnsi="Arial" w:cs="Arial"/>
          <w:lang w:val="mn-MN"/>
        </w:rPr>
        <w:t xml:space="preserve">Санхүү эрхэлсэн Тэргүүн дэд захирал Э.Цасчихэр, Бизнес хөгжил, хөрөнгө оруулалт харицсан дэд захирал Д.Алтансүх, Улаанбаатар хот дахь Төлөөлөгчийн Газрын мэргэжилтэн Р.Лхагвасүрэн, </w:t>
      </w:r>
      <w:r w:rsidRPr="00B747B6">
        <w:rPr>
          <w:rFonts w:ascii="Arial" w:hAnsi="Arial" w:cs="Arial"/>
          <w:lang w:val="mn-MN"/>
        </w:rPr>
        <w:t xml:space="preserve">Төлөөлөн удирдах зөвлөлийн нарийн бичгийн </w:t>
      </w:r>
      <w:r w:rsidR="00F767A5">
        <w:rPr>
          <w:rFonts w:ascii="Arial" w:hAnsi="Arial" w:cs="Arial"/>
          <w:lang w:val="mn-MN"/>
        </w:rPr>
        <w:t>дарга С.Цогтбаяр</w:t>
      </w:r>
      <w:r w:rsidRPr="00B747B6">
        <w:rPr>
          <w:rFonts w:ascii="Arial" w:hAnsi="Arial" w:cs="Arial"/>
          <w:lang w:val="mn-MN"/>
        </w:rPr>
        <w:t xml:space="preserve">, </w:t>
      </w:r>
      <w:r w:rsidR="00F767A5">
        <w:rPr>
          <w:rFonts w:ascii="Arial" w:hAnsi="Arial" w:cs="Arial"/>
          <w:lang w:val="mn-MN"/>
        </w:rPr>
        <w:t>Тооллогын комиссын дарга Х.Баяржаргал</w:t>
      </w:r>
      <w:r w:rsidRPr="00B747B6">
        <w:rPr>
          <w:rFonts w:ascii="Arial" w:hAnsi="Arial" w:cs="Arial"/>
          <w:lang w:val="mn-MN"/>
        </w:rPr>
        <w:t xml:space="preserve">, гишүүн </w:t>
      </w:r>
      <w:r w:rsidR="00F767A5">
        <w:rPr>
          <w:lang w:val="mn-MN" w:eastAsia="ja-JP"/>
        </w:rPr>
        <w:t>Г</w:t>
      </w:r>
      <w:r w:rsidR="00F767A5" w:rsidRPr="00F767A5">
        <w:rPr>
          <w:rFonts w:ascii="Arial" w:hAnsi="Arial" w:cs="Arial"/>
          <w:lang w:val="mn-MN" w:eastAsia="ja-JP"/>
        </w:rPr>
        <w:t>.Аруинболд</w:t>
      </w:r>
      <w:r w:rsidR="00F767A5" w:rsidRPr="00F767A5">
        <w:rPr>
          <w:rFonts w:ascii="Arial" w:hAnsi="Arial" w:cs="Arial"/>
          <w:lang w:val="mn-MN"/>
        </w:rPr>
        <w:t xml:space="preserve"> нар </w:t>
      </w:r>
      <w:r w:rsidRPr="00F767A5">
        <w:rPr>
          <w:rFonts w:ascii="Arial" w:hAnsi="Arial" w:cs="Arial"/>
          <w:lang w:val="mn-MN"/>
        </w:rPr>
        <w:t>оролцлоо.</w:t>
      </w:r>
    </w:p>
    <w:p w:rsidR="00836A5D" w:rsidRPr="00F767A5" w:rsidRDefault="00836A5D" w:rsidP="00836A5D">
      <w:pPr>
        <w:spacing w:after="0" w:line="240" w:lineRule="auto"/>
        <w:ind w:firstLine="720"/>
        <w:jc w:val="both"/>
        <w:rPr>
          <w:rFonts w:ascii="Arial" w:hAnsi="Arial" w:cs="Arial"/>
          <w:lang w:val="mn-MN"/>
        </w:rPr>
      </w:pPr>
    </w:p>
    <w:p w:rsidR="00836A5D" w:rsidRPr="00B747B6" w:rsidRDefault="00836A5D" w:rsidP="00836A5D">
      <w:pPr>
        <w:spacing w:after="0" w:line="240" w:lineRule="auto"/>
        <w:ind w:firstLine="720"/>
        <w:jc w:val="both"/>
        <w:rPr>
          <w:rFonts w:ascii="Arial" w:hAnsi="Arial" w:cs="Arial"/>
          <w:lang w:val="mn-MN"/>
        </w:rPr>
      </w:pPr>
      <w:r w:rsidRPr="00B747B6">
        <w:rPr>
          <w:rFonts w:ascii="Arial" w:hAnsi="Arial" w:cs="Arial"/>
          <w:lang w:val="mn-MN"/>
        </w:rPr>
        <w:t>Хурлын дарга:</w:t>
      </w:r>
      <w:r w:rsidR="00914F69">
        <w:rPr>
          <w:rFonts w:ascii="Arial" w:hAnsi="Arial" w:cs="Arial"/>
          <w:lang w:val="mn-MN"/>
        </w:rPr>
        <w:t xml:space="preserve"> Та бүхэн сайн байцгаана уу. Х</w:t>
      </w:r>
      <w:r w:rsidRPr="00B747B6">
        <w:rPr>
          <w:rFonts w:ascii="Arial" w:hAnsi="Arial" w:cs="Arial"/>
          <w:lang w:val="mn-MN"/>
        </w:rPr>
        <w:t>увьцаа эзэмшигчдийн ээлжит хурлыг нээснийг мэдэгдье. Тооллогын ком</w:t>
      </w:r>
      <w:r w:rsidR="000036F3">
        <w:rPr>
          <w:rFonts w:ascii="Arial" w:hAnsi="Arial" w:cs="Arial"/>
          <w:lang w:val="mn-MN"/>
        </w:rPr>
        <w:t>исс хурлын ирцийг танилцуулна уу?</w:t>
      </w:r>
      <w:r w:rsidRPr="00B747B6">
        <w:rPr>
          <w:rFonts w:ascii="Arial" w:hAnsi="Arial" w:cs="Arial"/>
          <w:lang w:val="mn-MN"/>
        </w:rPr>
        <w:t xml:space="preserve"> </w:t>
      </w:r>
    </w:p>
    <w:p w:rsidR="00836A5D" w:rsidRPr="00B747B6" w:rsidRDefault="00836A5D" w:rsidP="00836A5D">
      <w:pPr>
        <w:spacing w:after="0" w:line="240" w:lineRule="auto"/>
        <w:ind w:firstLine="720"/>
        <w:rPr>
          <w:rFonts w:ascii="Arial" w:hAnsi="Arial" w:cs="Arial"/>
          <w:lang w:val="mn-MN"/>
        </w:rPr>
      </w:pPr>
    </w:p>
    <w:p w:rsidR="00427EA5" w:rsidRDefault="00836A5D" w:rsidP="00427EA5">
      <w:pPr>
        <w:tabs>
          <w:tab w:val="left" w:pos="270"/>
          <w:tab w:val="left" w:pos="360"/>
          <w:tab w:val="left" w:pos="450"/>
        </w:tabs>
        <w:spacing w:after="0" w:line="240" w:lineRule="auto"/>
        <w:jc w:val="both"/>
        <w:rPr>
          <w:rFonts w:ascii="Arial" w:hAnsi="Arial" w:cs="Arial"/>
          <w:lang w:val="mn-MN"/>
        </w:rPr>
      </w:pPr>
      <w:r w:rsidRPr="00B747B6">
        <w:rPr>
          <w:rFonts w:ascii="Arial" w:hAnsi="Arial" w:cs="Arial"/>
          <w:lang w:val="mn-MN"/>
        </w:rPr>
        <w:tab/>
      </w:r>
      <w:r w:rsidRPr="00B747B6">
        <w:rPr>
          <w:rFonts w:ascii="Arial" w:hAnsi="Arial" w:cs="Arial"/>
          <w:lang w:val="mn-MN"/>
        </w:rPr>
        <w:tab/>
      </w:r>
      <w:r w:rsidRPr="00B747B6">
        <w:rPr>
          <w:rFonts w:ascii="Arial" w:hAnsi="Arial" w:cs="Arial"/>
          <w:lang w:val="mn-MN"/>
        </w:rPr>
        <w:tab/>
      </w:r>
      <w:r w:rsidRPr="00B747B6">
        <w:rPr>
          <w:rFonts w:ascii="Arial" w:hAnsi="Arial" w:cs="Arial"/>
          <w:lang w:val="mn-MN"/>
        </w:rPr>
        <w:tab/>
      </w:r>
      <w:r w:rsidR="000036F3">
        <w:rPr>
          <w:rFonts w:ascii="Arial" w:hAnsi="Arial" w:cs="Arial"/>
          <w:lang w:val="mn-MN"/>
        </w:rPr>
        <w:t>Тооллогын комтссын дарга Х.Баяржаргал: “</w:t>
      </w:r>
      <w:r w:rsidR="000036F3" w:rsidRPr="00F20A28">
        <w:rPr>
          <w:rFonts w:ascii="Arial" w:hAnsi="Arial" w:cs="Arial"/>
          <w:lang w:val="mn-MN" w:eastAsia="ja-JP"/>
        </w:rPr>
        <w:t>Шивээ-Овоо</w:t>
      </w:r>
      <w:r w:rsidR="000036F3" w:rsidRPr="00F20A28">
        <w:rPr>
          <w:rFonts w:ascii="Arial" w:hAnsi="Arial" w:cs="Arial"/>
          <w:lang w:val="mn-MN"/>
        </w:rPr>
        <w:t>” ХК-ийн Хувьцаа эзэмшигчдийн ээлжит хуралд ирвэл зохих 13,419,101 ширхэг хувьцаа эзэмшдэг 1596 хувьцаа эзэмшигчдээс брокерын пүүсүүдээр дамжуулан хуралд оролцох санал</w:t>
      </w:r>
      <w:r w:rsidR="00914F69">
        <w:rPr>
          <w:rFonts w:ascii="Arial" w:hAnsi="Arial" w:cs="Arial"/>
          <w:lang w:eastAsia="ja-JP"/>
        </w:rPr>
        <w:t xml:space="preserve"> 5</w:t>
      </w:r>
      <w:r w:rsidR="000036F3" w:rsidRPr="00F20A28">
        <w:rPr>
          <w:rFonts w:ascii="Arial" w:hAnsi="Arial" w:cs="Arial"/>
          <w:lang w:eastAsia="ja-JP"/>
        </w:rPr>
        <w:t xml:space="preserve"> </w:t>
      </w:r>
      <w:r w:rsidR="000036F3" w:rsidRPr="00F20A28">
        <w:rPr>
          <w:rFonts w:ascii="Arial" w:hAnsi="Arial" w:cs="Arial"/>
          <w:lang w:val="mn-MN"/>
        </w:rPr>
        <w:t xml:space="preserve">ирсэн </w:t>
      </w:r>
      <w:r w:rsidR="000036F3" w:rsidRPr="00F20A28">
        <w:rPr>
          <w:rFonts w:ascii="Arial" w:hAnsi="Arial" w:cs="Arial"/>
          <w:lang w:val="mn-MN" w:eastAsia="ja-JP"/>
        </w:rPr>
        <w:t>байна.</w:t>
      </w:r>
      <w:r w:rsidR="000036F3" w:rsidRPr="00F20A28">
        <w:rPr>
          <w:rFonts w:ascii="Arial" w:hAnsi="Arial" w:cs="Arial"/>
          <w:lang w:val="mn-MN"/>
        </w:rPr>
        <w:t xml:space="preserve"> 13.419.101 ш хувьцаа эзэмшдэг нийт 1596 -н хувьцаа эзэмшигчдийг төлөөлж 0 хүн итгэмжлэлээр,13.191.124 ширхэг хувьцаа эзэмшдэг 10 хүн өөрийн биеэр ирж нийт 13.191.124 ш хувьцаатай хувьцаа эзэмшигчид хуралд оролцож хурлын ирц 98.3 хувьтай байна</w:t>
      </w:r>
      <w:r w:rsidR="000036F3">
        <w:rPr>
          <w:rFonts w:ascii="Arial" w:hAnsi="Arial" w:cs="Arial"/>
          <w:lang w:val="mn-MN"/>
        </w:rPr>
        <w:t>.</w:t>
      </w:r>
      <w:r w:rsidR="000036F3" w:rsidRPr="000036F3">
        <w:rPr>
          <w:rFonts w:ascii="Arial" w:hAnsi="Arial" w:cs="Arial"/>
          <w:lang w:val="mn-MN"/>
        </w:rPr>
        <w:t xml:space="preserve"> </w:t>
      </w:r>
      <w:r w:rsidR="000036F3">
        <w:rPr>
          <w:rFonts w:ascii="Arial" w:hAnsi="Arial" w:cs="Arial"/>
          <w:lang w:val="mn-MN"/>
        </w:rPr>
        <w:t>“</w:t>
      </w:r>
      <w:r w:rsidR="000036F3" w:rsidRPr="00F20A28">
        <w:rPr>
          <w:rFonts w:ascii="Arial" w:hAnsi="Arial" w:cs="Arial"/>
          <w:lang w:val="mn-MN"/>
        </w:rPr>
        <w:t>Шивээ-Овоо” ХК-ийн ху</w:t>
      </w:r>
      <w:r w:rsidR="00914F69">
        <w:rPr>
          <w:rFonts w:ascii="Arial" w:hAnsi="Arial" w:cs="Arial"/>
          <w:lang w:val="mn-MN"/>
        </w:rPr>
        <w:t>вьцаа эзэмшигчдийн ээлжит хуралд оролцож, хурлын</w:t>
      </w:r>
      <w:r w:rsidR="000036F3" w:rsidRPr="00F20A28">
        <w:rPr>
          <w:rFonts w:ascii="Arial" w:hAnsi="Arial" w:cs="Arial"/>
          <w:lang w:val="mn-MN"/>
        </w:rPr>
        <w:t xml:space="preserve"> ирц бүрдсэн тул хурлыг </w:t>
      </w:r>
      <w:r w:rsidR="000036F3">
        <w:rPr>
          <w:rFonts w:ascii="Arial" w:hAnsi="Arial" w:cs="Arial"/>
          <w:lang w:val="mn-MN"/>
        </w:rPr>
        <w:t>нээхийг зөвшөөрсүгэй гэв.</w:t>
      </w:r>
    </w:p>
    <w:p w:rsidR="00427EA5" w:rsidRDefault="00427EA5" w:rsidP="00427EA5">
      <w:pPr>
        <w:tabs>
          <w:tab w:val="left" w:pos="270"/>
          <w:tab w:val="left" w:pos="360"/>
          <w:tab w:val="left" w:pos="450"/>
        </w:tabs>
        <w:spacing w:after="0" w:line="240" w:lineRule="auto"/>
        <w:jc w:val="both"/>
        <w:rPr>
          <w:rFonts w:ascii="Arial" w:hAnsi="Arial" w:cs="Arial"/>
          <w:lang w:val="mn-MN"/>
        </w:rPr>
      </w:pPr>
    </w:p>
    <w:p w:rsidR="00836A5D" w:rsidRPr="00B747B6" w:rsidRDefault="00AE5C15" w:rsidP="00427EA5">
      <w:pPr>
        <w:tabs>
          <w:tab w:val="left" w:pos="270"/>
          <w:tab w:val="left" w:pos="360"/>
          <w:tab w:val="left" w:pos="450"/>
        </w:tabs>
        <w:spacing w:line="240" w:lineRule="auto"/>
        <w:jc w:val="both"/>
        <w:rPr>
          <w:rFonts w:ascii="Arial" w:hAnsi="Arial" w:cs="Arial"/>
          <w:lang w:val="mn-MN"/>
        </w:rPr>
      </w:pPr>
      <w:r>
        <w:rPr>
          <w:rFonts w:ascii="Arial" w:hAnsi="Arial" w:cs="Arial"/>
          <w:lang w:val="mn-MN"/>
        </w:rPr>
        <w:tab/>
      </w:r>
      <w:r>
        <w:rPr>
          <w:rFonts w:ascii="Arial" w:hAnsi="Arial" w:cs="Arial"/>
          <w:lang w:val="mn-MN"/>
        </w:rPr>
        <w:tab/>
      </w:r>
      <w:r>
        <w:rPr>
          <w:rFonts w:ascii="Arial" w:hAnsi="Arial" w:cs="Arial"/>
          <w:lang w:val="mn-MN"/>
        </w:rPr>
        <w:tab/>
      </w:r>
      <w:r>
        <w:rPr>
          <w:rFonts w:ascii="Arial" w:hAnsi="Arial" w:cs="Arial"/>
          <w:lang w:val="mn-MN"/>
        </w:rPr>
        <w:tab/>
      </w:r>
      <w:r w:rsidR="00836A5D" w:rsidRPr="00B747B6">
        <w:rPr>
          <w:rFonts w:ascii="Arial" w:hAnsi="Arial" w:cs="Arial"/>
          <w:lang w:val="mn-MN"/>
        </w:rPr>
        <w:t>Хурлын дарга: Хурлын хэлэлцэх асуудал, дэгийг танилцуула</w:t>
      </w:r>
      <w:r w:rsidR="00427EA5">
        <w:rPr>
          <w:rFonts w:ascii="Arial" w:hAnsi="Arial" w:cs="Arial"/>
          <w:lang w:val="mn-MN"/>
        </w:rPr>
        <w:t>ад баталъя.</w:t>
      </w:r>
      <w:r w:rsidR="003C49FC">
        <w:rPr>
          <w:rFonts w:ascii="Arial" w:hAnsi="Arial" w:cs="Arial"/>
          <w:lang w:val="mn-MN"/>
        </w:rPr>
        <w:t xml:space="preserve"> Үүнд:</w:t>
      </w:r>
    </w:p>
    <w:p w:rsidR="00836A5D" w:rsidRPr="00427EA5" w:rsidRDefault="00427EA5" w:rsidP="00427EA5">
      <w:pPr>
        <w:pStyle w:val="ListParagraph"/>
        <w:numPr>
          <w:ilvl w:val="0"/>
          <w:numId w:val="2"/>
        </w:numPr>
        <w:tabs>
          <w:tab w:val="left" w:pos="851"/>
        </w:tabs>
        <w:spacing w:after="160"/>
        <w:ind w:left="567" w:firstLine="0"/>
        <w:jc w:val="both"/>
        <w:rPr>
          <w:rFonts w:eastAsiaTheme="minorHAnsi"/>
          <w:lang w:val="mn-MN"/>
        </w:rPr>
      </w:pPr>
      <w:r>
        <w:rPr>
          <w:rFonts w:eastAsiaTheme="minorHAnsi"/>
          <w:lang w:val="mn-MN"/>
        </w:rPr>
        <w:t>“Шивээ Овоо” ХК-ийн 2017</w:t>
      </w:r>
      <w:r w:rsidR="00836A5D" w:rsidRPr="00B747B6">
        <w:rPr>
          <w:rFonts w:eastAsiaTheme="minorHAnsi"/>
          <w:lang w:val="mn-MN"/>
        </w:rPr>
        <w:t xml:space="preserve"> оны ү</w:t>
      </w:r>
      <w:r>
        <w:rPr>
          <w:rFonts w:eastAsiaTheme="minorHAnsi"/>
          <w:lang w:val="mn-MN"/>
        </w:rPr>
        <w:t>йл ажиллагааны тайланг хэлэлцэх,</w:t>
      </w:r>
    </w:p>
    <w:p w:rsidR="00836A5D" w:rsidRPr="00427EA5" w:rsidRDefault="00836A5D" w:rsidP="00427EA5">
      <w:pPr>
        <w:pStyle w:val="ListParagraph"/>
        <w:numPr>
          <w:ilvl w:val="0"/>
          <w:numId w:val="2"/>
        </w:numPr>
        <w:tabs>
          <w:tab w:val="left" w:pos="851"/>
        </w:tabs>
        <w:spacing w:after="160"/>
        <w:ind w:left="567" w:firstLine="0"/>
        <w:jc w:val="both"/>
        <w:rPr>
          <w:rFonts w:eastAsiaTheme="minorHAnsi"/>
          <w:lang w:val="mn-MN"/>
        </w:rPr>
      </w:pPr>
      <w:r w:rsidRPr="00B747B6">
        <w:rPr>
          <w:rFonts w:eastAsiaTheme="minorHAnsi"/>
          <w:lang w:val="mn-MN"/>
        </w:rPr>
        <w:t xml:space="preserve">Компанийн аудитлагдсан санхүүгийн </w:t>
      </w:r>
      <w:r w:rsidR="00427EA5">
        <w:rPr>
          <w:rFonts w:eastAsiaTheme="minorHAnsi"/>
          <w:lang w:val="mn-MN"/>
        </w:rPr>
        <w:t>тайлан, Аудитын хорооны дүгнэлт,</w:t>
      </w:r>
    </w:p>
    <w:p w:rsidR="00836A5D" w:rsidRPr="00427EA5" w:rsidRDefault="00427EA5" w:rsidP="00427EA5">
      <w:pPr>
        <w:pStyle w:val="ListParagraph"/>
        <w:numPr>
          <w:ilvl w:val="0"/>
          <w:numId w:val="2"/>
        </w:numPr>
        <w:tabs>
          <w:tab w:val="left" w:pos="851"/>
        </w:tabs>
        <w:spacing w:after="160"/>
        <w:ind w:left="567" w:firstLine="0"/>
        <w:jc w:val="both"/>
        <w:rPr>
          <w:rFonts w:eastAsiaTheme="minorHAnsi"/>
          <w:lang w:val="mn-MN"/>
        </w:rPr>
      </w:pPr>
      <w:r>
        <w:rPr>
          <w:rFonts w:eastAsiaTheme="minorHAnsi"/>
          <w:lang w:val="mn-MN"/>
        </w:rPr>
        <w:t>Төлөөлөн удирдах зөвлөлийн 2017</w:t>
      </w:r>
      <w:r w:rsidR="00836A5D" w:rsidRPr="00B747B6">
        <w:rPr>
          <w:rFonts w:eastAsiaTheme="minorHAnsi"/>
          <w:lang w:val="mn-MN"/>
        </w:rPr>
        <w:t xml:space="preserve"> оны үй</w:t>
      </w:r>
      <w:r>
        <w:rPr>
          <w:rFonts w:eastAsiaTheme="minorHAnsi"/>
          <w:lang w:val="mn-MN"/>
        </w:rPr>
        <w:t xml:space="preserve">л ажиллагааны тайлан болон 2018 </w:t>
      </w:r>
      <w:r w:rsidR="00836A5D" w:rsidRPr="00B747B6">
        <w:rPr>
          <w:rFonts w:eastAsiaTheme="minorHAnsi"/>
          <w:lang w:val="mn-MN"/>
        </w:rPr>
        <w:t>о</w:t>
      </w:r>
      <w:r>
        <w:rPr>
          <w:rFonts w:eastAsiaTheme="minorHAnsi"/>
          <w:lang w:val="mn-MN"/>
        </w:rPr>
        <w:t>ны зардлын төсвийг батлах тухай,</w:t>
      </w:r>
    </w:p>
    <w:p w:rsidR="00836A5D" w:rsidRPr="00427EA5" w:rsidRDefault="00836A5D" w:rsidP="00427EA5">
      <w:pPr>
        <w:pStyle w:val="ListParagraph"/>
        <w:numPr>
          <w:ilvl w:val="0"/>
          <w:numId w:val="2"/>
        </w:numPr>
        <w:tabs>
          <w:tab w:val="left" w:pos="851"/>
        </w:tabs>
        <w:spacing w:after="160"/>
        <w:ind w:left="567" w:firstLine="0"/>
        <w:jc w:val="both"/>
        <w:rPr>
          <w:rFonts w:eastAsiaTheme="minorHAnsi"/>
          <w:lang w:val="mn-MN"/>
        </w:rPr>
      </w:pPr>
      <w:r w:rsidRPr="00B747B6">
        <w:rPr>
          <w:rFonts w:eastAsiaTheme="minorHAnsi"/>
          <w:lang w:val="mn-MN"/>
        </w:rPr>
        <w:t>Төлөөлөн удирдах зөвлөлийн ердийн бо</w:t>
      </w:r>
      <w:r w:rsidR="00427EA5">
        <w:rPr>
          <w:rFonts w:eastAsiaTheme="minorHAnsi"/>
          <w:lang w:val="mn-MN"/>
        </w:rPr>
        <w:t>лон хараат бус гишүүдийн сонгох,</w:t>
      </w:r>
    </w:p>
    <w:p w:rsidR="00836A5D" w:rsidRPr="00427EA5" w:rsidRDefault="00427EA5" w:rsidP="00427EA5">
      <w:pPr>
        <w:pStyle w:val="ListParagraph"/>
        <w:numPr>
          <w:ilvl w:val="0"/>
          <w:numId w:val="2"/>
        </w:numPr>
        <w:tabs>
          <w:tab w:val="left" w:pos="851"/>
        </w:tabs>
        <w:spacing w:after="160"/>
        <w:ind w:left="567" w:firstLine="0"/>
        <w:jc w:val="both"/>
        <w:rPr>
          <w:rFonts w:eastAsiaTheme="minorHAnsi"/>
          <w:lang w:val="mn-MN"/>
        </w:rPr>
      </w:pPr>
      <w:r>
        <w:rPr>
          <w:rFonts w:eastAsiaTheme="minorHAnsi"/>
          <w:lang w:val="mn-MN"/>
        </w:rPr>
        <w:t>Ногдол ашгийн тухай,</w:t>
      </w:r>
    </w:p>
    <w:p w:rsidR="00836A5D" w:rsidRPr="003C49FC" w:rsidRDefault="00427EA5" w:rsidP="003C49FC">
      <w:pPr>
        <w:pStyle w:val="ListParagraph"/>
        <w:numPr>
          <w:ilvl w:val="0"/>
          <w:numId w:val="2"/>
        </w:numPr>
        <w:tabs>
          <w:tab w:val="left" w:pos="851"/>
        </w:tabs>
        <w:spacing w:after="160"/>
        <w:ind w:left="567" w:firstLine="0"/>
        <w:jc w:val="both"/>
        <w:rPr>
          <w:lang w:val="mn-MN"/>
        </w:rPr>
      </w:pPr>
      <w:r>
        <w:rPr>
          <w:lang w:val="mn-MN"/>
        </w:rPr>
        <w:t>Компанийн эзэмшлийн орон сууцуудыг хувьчлах тухай</w:t>
      </w:r>
      <w:r w:rsidR="003C49FC">
        <w:rPr>
          <w:lang w:val="mn-MN"/>
        </w:rPr>
        <w:t>,</w:t>
      </w:r>
    </w:p>
    <w:p w:rsidR="00836A5D" w:rsidRPr="00B747B6" w:rsidRDefault="00836A5D" w:rsidP="00836A5D">
      <w:pPr>
        <w:tabs>
          <w:tab w:val="left" w:pos="851"/>
        </w:tabs>
        <w:spacing w:after="0" w:line="240" w:lineRule="auto"/>
        <w:jc w:val="both"/>
        <w:rPr>
          <w:rFonts w:ascii="Arial" w:hAnsi="Arial" w:cs="Arial"/>
          <w:lang w:val="mn-MN"/>
        </w:rPr>
      </w:pPr>
    </w:p>
    <w:p w:rsidR="00836A5D" w:rsidRPr="00B747B6" w:rsidRDefault="00836A5D" w:rsidP="00836A5D">
      <w:pPr>
        <w:tabs>
          <w:tab w:val="left" w:pos="851"/>
        </w:tabs>
        <w:spacing w:after="0" w:line="240" w:lineRule="auto"/>
        <w:jc w:val="both"/>
        <w:rPr>
          <w:rFonts w:ascii="Arial" w:hAnsi="Arial" w:cs="Arial"/>
          <w:lang w:val="mn-MN"/>
        </w:rPr>
      </w:pPr>
      <w:r w:rsidRPr="00B747B6">
        <w:rPr>
          <w:rFonts w:ascii="Arial" w:hAnsi="Arial" w:cs="Arial"/>
          <w:lang w:val="mn-MN"/>
        </w:rPr>
        <w:t xml:space="preserve">Хурлын дэг. </w:t>
      </w:r>
    </w:p>
    <w:p w:rsidR="00836A5D" w:rsidRPr="00B747B6" w:rsidRDefault="00836A5D" w:rsidP="00836A5D">
      <w:pPr>
        <w:tabs>
          <w:tab w:val="left" w:pos="851"/>
        </w:tabs>
        <w:spacing w:after="0" w:line="240" w:lineRule="auto"/>
        <w:jc w:val="both"/>
        <w:rPr>
          <w:rFonts w:ascii="Arial" w:hAnsi="Arial" w:cs="Arial"/>
          <w:lang w:val="mn-MN"/>
        </w:rPr>
      </w:pPr>
    </w:p>
    <w:tbl>
      <w:tblPr>
        <w:tblStyle w:val="TableGrid"/>
        <w:tblW w:w="9741" w:type="dxa"/>
        <w:jc w:val="center"/>
        <w:tblLook w:val="04A0" w:firstRow="1" w:lastRow="0" w:firstColumn="1" w:lastColumn="0" w:noHBand="0" w:noVBand="1"/>
      </w:tblPr>
      <w:tblGrid>
        <w:gridCol w:w="686"/>
        <w:gridCol w:w="5808"/>
        <w:gridCol w:w="3247"/>
      </w:tblGrid>
      <w:tr w:rsidR="00836A5D" w:rsidRPr="00B747B6" w:rsidTr="00D545B0">
        <w:trPr>
          <w:trHeight w:val="416"/>
          <w:jc w:val="center"/>
        </w:trPr>
        <w:tc>
          <w:tcPr>
            <w:tcW w:w="686" w:type="dxa"/>
            <w:vAlign w:val="center"/>
          </w:tcPr>
          <w:p w:rsidR="00836A5D" w:rsidRPr="00B747B6" w:rsidRDefault="00836A5D" w:rsidP="00D545B0">
            <w:pPr>
              <w:jc w:val="center"/>
              <w:rPr>
                <w:rFonts w:ascii="Arial" w:hAnsi="Arial" w:cs="Arial"/>
                <w:lang w:val="mn-MN"/>
              </w:rPr>
            </w:pPr>
            <w:r w:rsidRPr="00B747B6">
              <w:rPr>
                <w:rFonts w:ascii="Arial" w:hAnsi="Arial" w:cs="Arial"/>
                <w:lang w:val="mn-MN"/>
              </w:rPr>
              <w:t>№</w:t>
            </w:r>
          </w:p>
        </w:tc>
        <w:tc>
          <w:tcPr>
            <w:tcW w:w="5808" w:type="dxa"/>
            <w:vAlign w:val="center"/>
          </w:tcPr>
          <w:p w:rsidR="00836A5D" w:rsidRPr="00B747B6" w:rsidRDefault="00836A5D" w:rsidP="00D545B0">
            <w:pPr>
              <w:jc w:val="center"/>
              <w:rPr>
                <w:rFonts w:ascii="Arial" w:hAnsi="Arial" w:cs="Arial"/>
                <w:b/>
                <w:lang w:val="mn-MN"/>
              </w:rPr>
            </w:pPr>
            <w:r w:rsidRPr="00B747B6">
              <w:rPr>
                <w:rFonts w:ascii="Arial" w:hAnsi="Arial" w:cs="Arial"/>
                <w:b/>
                <w:lang w:val="mn-MN"/>
              </w:rPr>
              <w:t>ХУРЛЫН ДЭГ</w:t>
            </w:r>
          </w:p>
        </w:tc>
        <w:tc>
          <w:tcPr>
            <w:tcW w:w="3247" w:type="dxa"/>
            <w:vAlign w:val="center"/>
          </w:tcPr>
          <w:p w:rsidR="00836A5D" w:rsidRPr="00B747B6" w:rsidRDefault="00836A5D" w:rsidP="00D545B0">
            <w:pPr>
              <w:jc w:val="center"/>
              <w:rPr>
                <w:rFonts w:ascii="Arial" w:hAnsi="Arial" w:cs="Arial"/>
                <w:b/>
                <w:lang w:val="mn-MN"/>
              </w:rPr>
            </w:pPr>
            <w:r w:rsidRPr="00B747B6">
              <w:rPr>
                <w:rFonts w:ascii="Arial" w:hAnsi="Arial" w:cs="Arial"/>
                <w:b/>
                <w:lang w:val="mn-MN"/>
              </w:rPr>
              <w:t>ХУГАЦАА, ЦАГ, МИНУТ</w:t>
            </w:r>
          </w:p>
        </w:tc>
      </w:tr>
      <w:tr w:rsidR="00836A5D" w:rsidRPr="00B747B6" w:rsidTr="00D545B0">
        <w:trPr>
          <w:trHeight w:val="857"/>
          <w:jc w:val="center"/>
        </w:trPr>
        <w:tc>
          <w:tcPr>
            <w:tcW w:w="686" w:type="dxa"/>
            <w:vAlign w:val="center"/>
          </w:tcPr>
          <w:p w:rsidR="00836A5D" w:rsidRPr="00B747B6" w:rsidRDefault="00836A5D" w:rsidP="00D545B0">
            <w:pPr>
              <w:jc w:val="center"/>
              <w:rPr>
                <w:rFonts w:ascii="Arial" w:hAnsi="Arial" w:cs="Arial"/>
                <w:lang w:val="mn-MN"/>
              </w:rPr>
            </w:pPr>
            <w:r w:rsidRPr="00B747B6">
              <w:rPr>
                <w:rFonts w:ascii="Arial" w:hAnsi="Arial" w:cs="Arial"/>
                <w:lang w:val="mn-MN"/>
              </w:rPr>
              <w:t>1</w:t>
            </w:r>
          </w:p>
        </w:tc>
        <w:tc>
          <w:tcPr>
            <w:tcW w:w="5808" w:type="dxa"/>
            <w:vAlign w:val="center"/>
          </w:tcPr>
          <w:p w:rsidR="00836A5D" w:rsidRPr="00B747B6" w:rsidRDefault="00836A5D" w:rsidP="00D545B0">
            <w:pPr>
              <w:rPr>
                <w:rFonts w:ascii="Arial" w:hAnsi="Arial" w:cs="Arial"/>
                <w:lang w:val="mn-MN"/>
              </w:rPr>
            </w:pPr>
            <w:r w:rsidRPr="00B747B6">
              <w:rPr>
                <w:rFonts w:ascii="Arial" w:hAnsi="Arial" w:cs="Arial"/>
                <w:lang w:val="mn-MN"/>
              </w:rPr>
              <w:t>Хурлын ирц мэдээллэх / Зохион байгуулах комисс/</w:t>
            </w:r>
          </w:p>
        </w:tc>
        <w:tc>
          <w:tcPr>
            <w:tcW w:w="3247" w:type="dxa"/>
            <w:vAlign w:val="center"/>
          </w:tcPr>
          <w:p w:rsidR="00836A5D" w:rsidRPr="00B747B6" w:rsidRDefault="00836A5D" w:rsidP="00D545B0">
            <w:pPr>
              <w:jc w:val="center"/>
              <w:rPr>
                <w:rFonts w:ascii="Arial" w:hAnsi="Arial" w:cs="Arial"/>
                <w:lang w:val="mn-MN"/>
              </w:rPr>
            </w:pPr>
            <w:r w:rsidRPr="00B747B6">
              <w:rPr>
                <w:rFonts w:ascii="Arial" w:hAnsi="Arial" w:cs="Arial"/>
                <w:lang w:val="mn-MN"/>
              </w:rPr>
              <w:t>5 минут</w:t>
            </w:r>
          </w:p>
        </w:tc>
      </w:tr>
      <w:tr w:rsidR="00836A5D" w:rsidRPr="00B747B6" w:rsidTr="00D545B0">
        <w:trPr>
          <w:trHeight w:val="857"/>
          <w:jc w:val="center"/>
        </w:trPr>
        <w:tc>
          <w:tcPr>
            <w:tcW w:w="686" w:type="dxa"/>
            <w:vAlign w:val="center"/>
          </w:tcPr>
          <w:p w:rsidR="00836A5D" w:rsidRPr="00B747B6" w:rsidRDefault="00836A5D" w:rsidP="00D545B0">
            <w:pPr>
              <w:jc w:val="center"/>
              <w:rPr>
                <w:rFonts w:ascii="Arial" w:hAnsi="Arial" w:cs="Arial"/>
                <w:lang w:val="mn-MN"/>
              </w:rPr>
            </w:pPr>
            <w:r w:rsidRPr="00B747B6">
              <w:rPr>
                <w:rFonts w:ascii="Arial" w:hAnsi="Arial" w:cs="Arial"/>
                <w:lang w:val="mn-MN"/>
              </w:rPr>
              <w:t>2</w:t>
            </w:r>
          </w:p>
        </w:tc>
        <w:tc>
          <w:tcPr>
            <w:tcW w:w="5808" w:type="dxa"/>
            <w:vAlign w:val="center"/>
          </w:tcPr>
          <w:p w:rsidR="00836A5D" w:rsidRPr="00B747B6" w:rsidRDefault="00836A5D" w:rsidP="00D545B0">
            <w:pPr>
              <w:rPr>
                <w:rFonts w:ascii="Arial" w:hAnsi="Arial" w:cs="Arial"/>
                <w:lang w:val="mn-MN"/>
              </w:rPr>
            </w:pPr>
            <w:r w:rsidRPr="00B747B6">
              <w:rPr>
                <w:rFonts w:ascii="Arial" w:hAnsi="Arial" w:cs="Arial"/>
                <w:lang w:val="mn-MN"/>
              </w:rPr>
              <w:t>Хувьцаа эзэмшигчдийн хурлын даргыг сонгох</w:t>
            </w:r>
          </w:p>
        </w:tc>
        <w:tc>
          <w:tcPr>
            <w:tcW w:w="3247" w:type="dxa"/>
            <w:vAlign w:val="center"/>
          </w:tcPr>
          <w:p w:rsidR="00836A5D" w:rsidRPr="00B747B6" w:rsidRDefault="00836A5D" w:rsidP="00D545B0">
            <w:pPr>
              <w:jc w:val="center"/>
              <w:rPr>
                <w:rFonts w:ascii="Arial" w:hAnsi="Arial" w:cs="Arial"/>
                <w:lang w:val="mn-MN"/>
              </w:rPr>
            </w:pPr>
            <w:r w:rsidRPr="00B747B6">
              <w:rPr>
                <w:rFonts w:ascii="Arial" w:hAnsi="Arial" w:cs="Arial"/>
                <w:lang w:val="mn-MN"/>
              </w:rPr>
              <w:t>5 минут</w:t>
            </w:r>
          </w:p>
        </w:tc>
      </w:tr>
      <w:tr w:rsidR="00836A5D" w:rsidRPr="00B747B6" w:rsidTr="00D545B0">
        <w:trPr>
          <w:trHeight w:val="857"/>
          <w:jc w:val="center"/>
        </w:trPr>
        <w:tc>
          <w:tcPr>
            <w:tcW w:w="686" w:type="dxa"/>
            <w:vAlign w:val="center"/>
          </w:tcPr>
          <w:p w:rsidR="00836A5D" w:rsidRPr="00B747B6" w:rsidRDefault="00836A5D" w:rsidP="00D545B0">
            <w:pPr>
              <w:jc w:val="center"/>
              <w:rPr>
                <w:rFonts w:ascii="Arial" w:hAnsi="Arial" w:cs="Arial"/>
                <w:lang w:val="mn-MN"/>
              </w:rPr>
            </w:pPr>
            <w:r w:rsidRPr="00B747B6">
              <w:rPr>
                <w:rFonts w:ascii="Arial" w:hAnsi="Arial" w:cs="Arial"/>
                <w:lang w:val="mn-MN"/>
              </w:rPr>
              <w:lastRenderedPageBreak/>
              <w:t>3</w:t>
            </w:r>
          </w:p>
        </w:tc>
        <w:tc>
          <w:tcPr>
            <w:tcW w:w="5808" w:type="dxa"/>
            <w:vAlign w:val="center"/>
          </w:tcPr>
          <w:p w:rsidR="00836A5D" w:rsidRPr="00B747B6" w:rsidRDefault="00836A5D" w:rsidP="00D545B0">
            <w:pPr>
              <w:rPr>
                <w:rFonts w:ascii="Arial" w:hAnsi="Arial" w:cs="Arial"/>
                <w:lang w:val="mn-MN"/>
              </w:rPr>
            </w:pPr>
            <w:r w:rsidRPr="00B747B6">
              <w:rPr>
                <w:rFonts w:ascii="Arial" w:hAnsi="Arial" w:cs="Arial"/>
                <w:lang w:val="mn-MN"/>
              </w:rPr>
              <w:t>Хурлын дарга хурлын ажиллагааг нээж, хурлаар хэлэлцэх асуудал, хурлын дэгийг танилцуулах</w:t>
            </w:r>
          </w:p>
        </w:tc>
        <w:tc>
          <w:tcPr>
            <w:tcW w:w="3247" w:type="dxa"/>
            <w:vAlign w:val="center"/>
          </w:tcPr>
          <w:p w:rsidR="00836A5D" w:rsidRPr="00B747B6" w:rsidRDefault="00836A5D" w:rsidP="00D545B0">
            <w:pPr>
              <w:jc w:val="center"/>
              <w:rPr>
                <w:rFonts w:ascii="Arial" w:hAnsi="Arial" w:cs="Arial"/>
                <w:lang w:val="mn-MN"/>
              </w:rPr>
            </w:pPr>
            <w:r w:rsidRPr="00B747B6">
              <w:rPr>
                <w:rFonts w:ascii="Arial" w:hAnsi="Arial" w:cs="Arial"/>
                <w:lang w:val="mn-MN"/>
              </w:rPr>
              <w:t>10 минут</w:t>
            </w:r>
          </w:p>
        </w:tc>
      </w:tr>
      <w:tr w:rsidR="00836A5D" w:rsidRPr="00B747B6" w:rsidTr="00D545B0">
        <w:trPr>
          <w:trHeight w:val="857"/>
          <w:jc w:val="center"/>
        </w:trPr>
        <w:tc>
          <w:tcPr>
            <w:tcW w:w="686" w:type="dxa"/>
            <w:vAlign w:val="center"/>
          </w:tcPr>
          <w:p w:rsidR="00836A5D" w:rsidRPr="00B747B6" w:rsidRDefault="00836A5D" w:rsidP="00D545B0">
            <w:pPr>
              <w:jc w:val="center"/>
              <w:rPr>
                <w:rFonts w:ascii="Arial" w:hAnsi="Arial" w:cs="Arial"/>
                <w:lang w:val="mn-MN"/>
              </w:rPr>
            </w:pPr>
            <w:r w:rsidRPr="00B747B6">
              <w:rPr>
                <w:rFonts w:ascii="Arial" w:hAnsi="Arial" w:cs="Arial"/>
                <w:lang w:val="mn-MN"/>
              </w:rPr>
              <w:t>4</w:t>
            </w:r>
          </w:p>
        </w:tc>
        <w:tc>
          <w:tcPr>
            <w:tcW w:w="5808" w:type="dxa"/>
            <w:vAlign w:val="center"/>
          </w:tcPr>
          <w:p w:rsidR="00836A5D" w:rsidRPr="00B747B6" w:rsidRDefault="00836A5D" w:rsidP="00D545B0">
            <w:pPr>
              <w:rPr>
                <w:rFonts w:ascii="Arial" w:hAnsi="Arial" w:cs="Arial"/>
                <w:lang w:val="mn-MN"/>
              </w:rPr>
            </w:pPr>
            <w:r w:rsidRPr="00B747B6">
              <w:rPr>
                <w:rFonts w:ascii="Arial" w:hAnsi="Arial" w:cs="Arial"/>
                <w:lang w:val="mn-MN"/>
              </w:rPr>
              <w:t>Хэлэлцэх асуудлыг дарааллын дагуу танилцуулж хэлэлцүүлэх</w:t>
            </w:r>
          </w:p>
        </w:tc>
        <w:tc>
          <w:tcPr>
            <w:tcW w:w="3247" w:type="dxa"/>
            <w:vAlign w:val="center"/>
          </w:tcPr>
          <w:p w:rsidR="00836A5D" w:rsidRPr="00B747B6" w:rsidRDefault="00836A5D" w:rsidP="00D545B0">
            <w:pPr>
              <w:jc w:val="center"/>
              <w:rPr>
                <w:rFonts w:ascii="Arial" w:hAnsi="Arial" w:cs="Arial"/>
                <w:lang w:val="mn-MN"/>
              </w:rPr>
            </w:pPr>
            <w:r w:rsidRPr="00B747B6">
              <w:rPr>
                <w:rFonts w:ascii="Arial" w:hAnsi="Arial" w:cs="Arial"/>
                <w:lang w:val="mn-MN"/>
              </w:rPr>
              <w:t>Асуудал тус бүр дээр 30 хүртэл минут</w:t>
            </w:r>
          </w:p>
        </w:tc>
      </w:tr>
      <w:tr w:rsidR="00836A5D" w:rsidRPr="00B747B6" w:rsidTr="00D545B0">
        <w:trPr>
          <w:trHeight w:val="857"/>
          <w:jc w:val="center"/>
        </w:trPr>
        <w:tc>
          <w:tcPr>
            <w:tcW w:w="686" w:type="dxa"/>
            <w:vAlign w:val="center"/>
          </w:tcPr>
          <w:p w:rsidR="00836A5D" w:rsidRPr="00B747B6" w:rsidRDefault="00836A5D" w:rsidP="00D545B0">
            <w:pPr>
              <w:jc w:val="center"/>
              <w:rPr>
                <w:rFonts w:ascii="Arial" w:hAnsi="Arial" w:cs="Arial"/>
                <w:lang w:val="mn-MN"/>
              </w:rPr>
            </w:pPr>
            <w:r w:rsidRPr="00B747B6">
              <w:rPr>
                <w:rFonts w:ascii="Arial" w:hAnsi="Arial" w:cs="Arial"/>
                <w:lang w:val="mn-MN"/>
              </w:rPr>
              <w:t>5</w:t>
            </w:r>
          </w:p>
        </w:tc>
        <w:tc>
          <w:tcPr>
            <w:tcW w:w="5808" w:type="dxa"/>
            <w:vAlign w:val="center"/>
          </w:tcPr>
          <w:p w:rsidR="00836A5D" w:rsidRPr="00B747B6" w:rsidRDefault="00836A5D" w:rsidP="00D545B0">
            <w:pPr>
              <w:rPr>
                <w:rFonts w:ascii="Arial" w:hAnsi="Arial" w:cs="Arial"/>
                <w:lang w:val="mn-MN"/>
              </w:rPr>
            </w:pPr>
            <w:r w:rsidRPr="00B747B6">
              <w:rPr>
                <w:rFonts w:ascii="Arial" w:hAnsi="Arial" w:cs="Arial"/>
                <w:lang w:val="mn-MN"/>
              </w:rPr>
              <w:t>Хуралд оролцогсдын асуулт, хариулт, санал дүгнэлт авах</w:t>
            </w:r>
          </w:p>
        </w:tc>
        <w:tc>
          <w:tcPr>
            <w:tcW w:w="3247" w:type="dxa"/>
            <w:vAlign w:val="center"/>
          </w:tcPr>
          <w:p w:rsidR="00836A5D" w:rsidRPr="00B747B6" w:rsidRDefault="00836A5D" w:rsidP="00D545B0">
            <w:pPr>
              <w:jc w:val="center"/>
              <w:rPr>
                <w:rFonts w:ascii="Arial" w:hAnsi="Arial" w:cs="Arial"/>
                <w:lang w:val="mn-MN"/>
              </w:rPr>
            </w:pPr>
            <w:r w:rsidRPr="00B747B6">
              <w:rPr>
                <w:rFonts w:ascii="Arial" w:hAnsi="Arial" w:cs="Arial"/>
                <w:lang w:val="mn-MN"/>
              </w:rPr>
              <w:t>Хүн тус бүрээс 5 минут</w:t>
            </w:r>
          </w:p>
        </w:tc>
      </w:tr>
      <w:tr w:rsidR="00836A5D" w:rsidRPr="00B747B6" w:rsidTr="00D545B0">
        <w:trPr>
          <w:trHeight w:val="416"/>
          <w:jc w:val="center"/>
        </w:trPr>
        <w:tc>
          <w:tcPr>
            <w:tcW w:w="686" w:type="dxa"/>
            <w:vAlign w:val="center"/>
          </w:tcPr>
          <w:p w:rsidR="00836A5D" w:rsidRPr="00B747B6" w:rsidRDefault="00836A5D" w:rsidP="00D545B0">
            <w:pPr>
              <w:jc w:val="center"/>
              <w:rPr>
                <w:rFonts w:ascii="Arial" w:hAnsi="Arial" w:cs="Arial"/>
                <w:lang w:val="mn-MN"/>
              </w:rPr>
            </w:pPr>
            <w:r w:rsidRPr="00B747B6">
              <w:rPr>
                <w:rFonts w:ascii="Arial" w:hAnsi="Arial" w:cs="Arial"/>
                <w:lang w:val="mn-MN"/>
              </w:rPr>
              <w:t>6</w:t>
            </w:r>
          </w:p>
        </w:tc>
        <w:tc>
          <w:tcPr>
            <w:tcW w:w="5808" w:type="dxa"/>
            <w:vAlign w:val="center"/>
          </w:tcPr>
          <w:p w:rsidR="00836A5D" w:rsidRPr="00B747B6" w:rsidRDefault="00836A5D" w:rsidP="00D545B0">
            <w:pPr>
              <w:rPr>
                <w:rFonts w:ascii="Arial" w:hAnsi="Arial" w:cs="Arial"/>
                <w:lang w:val="mn-MN"/>
              </w:rPr>
            </w:pPr>
            <w:r w:rsidRPr="00B747B6">
              <w:rPr>
                <w:rFonts w:ascii="Arial" w:hAnsi="Arial" w:cs="Arial"/>
                <w:lang w:val="mn-MN"/>
              </w:rPr>
              <w:t>Завсарлага</w:t>
            </w:r>
          </w:p>
        </w:tc>
        <w:tc>
          <w:tcPr>
            <w:tcW w:w="3247" w:type="dxa"/>
            <w:vAlign w:val="center"/>
          </w:tcPr>
          <w:p w:rsidR="00836A5D" w:rsidRPr="00B747B6" w:rsidRDefault="00836A5D" w:rsidP="00D545B0">
            <w:pPr>
              <w:jc w:val="center"/>
              <w:rPr>
                <w:rFonts w:ascii="Arial" w:hAnsi="Arial" w:cs="Arial"/>
                <w:lang w:val="mn-MN"/>
              </w:rPr>
            </w:pPr>
            <w:r w:rsidRPr="00B747B6">
              <w:rPr>
                <w:rFonts w:ascii="Arial" w:hAnsi="Arial" w:cs="Arial"/>
                <w:lang w:val="mn-MN"/>
              </w:rPr>
              <w:t>15 минут</w:t>
            </w:r>
          </w:p>
        </w:tc>
      </w:tr>
      <w:tr w:rsidR="00836A5D" w:rsidRPr="00B747B6" w:rsidTr="00D545B0">
        <w:trPr>
          <w:trHeight w:val="441"/>
          <w:jc w:val="center"/>
        </w:trPr>
        <w:tc>
          <w:tcPr>
            <w:tcW w:w="686" w:type="dxa"/>
            <w:vAlign w:val="center"/>
          </w:tcPr>
          <w:p w:rsidR="00836A5D" w:rsidRPr="00B747B6" w:rsidRDefault="00836A5D" w:rsidP="00D545B0">
            <w:pPr>
              <w:jc w:val="center"/>
              <w:rPr>
                <w:rFonts w:ascii="Arial" w:hAnsi="Arial" w:cs="Arial"/>
                <w:lang w:val="mn-MN"/>
              </w:rPr>
            </w:pPr>
            <w:r w:rsidRPr="00B747B6">
              <w:rPr>
                <w:rFonts w:ascii="Arial" w:hAnsi="Arial" w:cs="Arial"/>
                <w:lang w:val="mn-MN"/>
              </w:rPr>
              <w:t>7</w:t>
            </w:r>
          </w:p>
        </w:tc>
        <w:tc>
          <w:tcPr>
            <w:tcW w:w="5808" w:type="dxa"/>
            <w:vAlign w:val="center"/>
          </w:tcPr>
          <w:p w:rsidR="00836A5D" w:rsidRPr="00B747B6" w:rsidRDefault="00836A5D" w:rsidP="00D545B0">
            <w:pPr>
              <w:rPr>
                <w:rFonts w:ascii="Arial" w:hAnsi="Arial" w:cs="Arial"/>
                <w:lang w:val="mn-MN"/>
              </w:rPr>
            </w:pPr>
            <w:r w:rsidRPr="00B747B6">
              <w:rPr>
                <w:rFonts w:ascii="Arial" w:hAnsi="Arial" w:cs="Arial"/>
                <w:lang w:val="mn-MN"/>
              </w:rPr>
              <w:t>Тооллогын комиссын тогтоолыг танилцуулах</w:t>
            </w:r>
          </w:p>
        </w:tc>
        <w:tc>
          <w:tcPr>
            <w:tcW w:w="3247" w:type="dxa"/>
            <w:vAlign w:val="center"/>
          </w:tcPr>
          <w:p w:rsidR="00836A5D" w:rsidRPr="00B747B6" w:rsidRDefault="00836A5D" w:rsidP="00D545B0">
            <w:pPr>
              <w:jc w:val="center"/>
              <w:rPr>
                <w:rFonts w:ascii="Arial" w:hAnsi="Arial" w:cs="Arial"/>
                <w:lang w:val="mn-MN"/>
              </w:rPr>
            </w:pPr>
            <w:r w:rsidRPr="00B747B6">
              <w:rPr>
                <w:rFonts w:ascii="Arial" w:hAnsi="Arial" w:cs="Arial"/>
                <w:lang w:val="mn-MN"/>
              </w:rPr>
              <w:t>5 минут</w:t>
            </w:r>
          </w:p>
        </w:tc>
      </w:tr>
      <w:tr w:rsidR="00836A5D" w:rsidRPr="00B747B6" w:rsidTr="00D545B0">
        <w:trPr>
          <w:trHeight w:val="832"/>
          <w:jc w:val="center"/>
        </w:trPr>
        <w:tc>
          <w:tcPr>
            <w:tcW w:w="686" w:type="dxa"/>
            <w:vAlign w:val="center"/>
          </w:tcPr>
          <w:p w:rsidR="00836A5D" w:rsidRPr="00B747B6" w:rsidRDefault="00836A5D" w:rsidP="00D545B0">
            <w:pPr>
              <w:jc w:val="center"/>
              <w:rPr>
                <w:rFonts w:ascii="Arial" w:hAnsi="Arial" w:cs="Arial"/>
                <w:lang w:val="mn-MN"/>
              </w:rPr>
            </w:pPr>
            <w:r w:rsidRPr="00B747B6">
              <w:rPr>
                <w:rFonts w:ascii="Arial" w:hAnsi="Arial" w:cs="Arial"/>
                <w:lang w:val="mn-MN"/>
              </w:rPr>
              <w:t>8</w:t>
            </w:r>
          </w:p>
        </w:tc>
        <w:tc>
          <w:tcPr>
            <w:tcW w:w="5808" w:type="dxa"/>
            <w:vAlign w:val="center"/>
          </w:tcPr>
          <w:p w:rsidR="00836A5D" w:rsidRPr="00B747B6" w:rsidRDefault="00836A5D" w:rsidP="00D545B0">
            <w:pPr>
              <w:rPr>
                <w:rFonts w:ascii="Arial" w:hAnsi="Arial" w:cs="Arial"/>
                <w:lang w:val="mn-MN"/>
              </w:rPr>
            </w:pPr>
            <w:r w:rsidRPr="00B747B6">
              <w:rPr>
                <w:rFonts w:ascii="Arial" w:hAnsi="Arial" w:cs="Arial"/>
                <w:lang w:val="mn-MN"/>
              </w:rPr>
              <w:t>Хурлаас гарах шийдвэр, тогтоолын төслийг танилцуулах</w:t>
            </w:r>
          </w:p>
        </w:tc>
        <w:tc>
          <w:tcPr>
            <w:tcW w:w="3247" w:type="dxa"/>
            <w:vAlign w:val="center"/>
          </w:tcPr>
          <w:p w:rsidR="00836A5D" w:rsidRPr="00B747B6" w:rsidRDefault="00836A5D" w:rsidP="00D545B0">
            <w:pPr>
              <w:jc w:val="center"/>
              <w:rPr>
                <w:rFonts w:ascii="Arial" w:hAnsi="Arial" w:cs="Arial"/>
                <w:lang w:val="mn-MN"/>
              </w:rPr>
            </w:pPr>
            <w:r w:rsidRPr="00B747B6">
              <w:rPr>
                <w:rFonts w:ascii="Arial" w:hAnsi="Arial" w:cs="Arial"/>
                <w:lang w:val="mn-MN"/>
              </w:rPr>
              <w:t>15 минут</w:t>
            </w:r>
          </w:p>
        </w:tc>
      </w:tr>
      <w:tr w:rsidR="00836A5D" w:rsidRPr="00B747B6" w:rsidTr="00D545B0">
        <w:trPr>
          <w:trHeight w:val="441"/>
          <w:jc w:val="center"/>
        </w:trPr>
        <w:tc>
          <w:tcPr>
            <w:tcW w:w="686" w:type="dxa"/>
            <w:vAlign w:val="center"/>
          </w:tcPr>
          <w:p w:rsidR="00836A5D" w:rsidRPr="00B747B6" w:rsidRDefault="00836A5D" w:rsidP="00D545B0">
            <w:pPr>
              <w:jc w:val="center"/>
              <w:rPr>
                <w:rFonts w:ascii="Arial" w:hAnsi="Arial" w:cs="Arial"/>
                <w:lang w:val="mn-MN"/>
              </w:rPr>
            </w:pPr>
            <w:r w:rsidRPr="00B747B6">
              <w:rPr>
                <w:rFonts w:ascii="Arial" w:hAnsi="Arial" w:cs="Arial"/>
                <w:lang w:val="mn-MN"/>
              </w:rPr>
              <w:t>9</w:t>
            </w:r>
          </w:p>
        </w:tc>
        <w:tc>
          <w:tcPr>
            <w:tcW w:w="5808" w:type="dxa"/>
            <w:vAlign w:val="center"/>
          </w:tcPr>
          <w:p w:rsidR="00836A5D" w:rsidRPr="00B747B6" w:rsidRDefault="00836A5D" w:rsidP="00D545B0">
            <w:pPr>
              <w:rPr>
                <w:rFonts w:ascii="Arial" w:hAnsi="Arial" w:cs="Arial"/>
                <w:lang w:val="mn-MN"/>
              </w:rPr>
            </w:pPr>
            <w:r w:rsidRPr="00B747B6">
              <w:rPr>
                <w:rFonts w:ascii="Arial" w:hAnsi="Arial" w:cs="Arial"/>
                <w:lang w:val="mn-MN"/>
              </w:rPr>
              <w:t>Хурлын ажиллагааг хаах</w:t>
            </w:r>
          </w:p>
        </w:tc>
        <w:tc>
          <w:tcPr>
            <w:tcW w:w="3247" w:type="dxa"/>
            <w:vAlign w:val="center"/>
          </w:tcPr>
          <w:p w:rsidR="00836A5D" w:rsidRPr="00B747B6" w:rsidRDefault="00836A5D" w:rsidP="00D545B0">
            <w:pPr>
              <w:jc w:val="center"/>
              <w:rPr>
                <w:rFonts w:ascii="Arial" w:hAnsi="Arial" w:cs="Arial"/>
                <w:lang w:val="mn-MN"/>
              </w:rPr>
            </w:pPr>
            <w:r w:rsidRPr="00B747B6">
              <w:rPr>
                <w:rFonts w:ascii="Arial" w:hAnsi="Arial" w:cs="Arial"/>
                <w:lang w:val="mn-MN"/>
              </w:rPr>
              <w:t>5 минут</w:t>
            </w:r>
          </w:p>
        </w:tc>
      </w:tr>
    </w:tbl>
    <w:p w:rsidR="00836A5D" w:rsidRPr="00B747B6" w:rsidRDefault="00836A5D" w:rsidP="00836A5D">
      <w:pPr>
        <w:spacing w:after="0" w:line="240" w:lineRule="auto"/>
        <w:rPr>
          <w:rFonts w:ascii="Arial" w:hAnsi="Arial" w:cs="Arial"/>
          <w:lang w:val="mn-MN"/>
        </w:rPr>
      </w:pPr>
    </w:p>
    <w:p w:rsidR="00836A5D" w:rsidRPr="00B747B6" w:rsidRDefault="00AE5C15" w:rsidP="00836A5D">
      <w:pPr>
        <w:spacing w:after="0" w:line="240" w:lineRule="auto"/>
        <w:ind w:firstLine="720"/>
        <w:jc w:val="both"/>
        <w:rPr>
          <w:rFonts w:ascii="Arial" w:hAnsi="Arial" w:cs="Arial"/>
          <w:lang w:val="mn-MN"/>
        </w:rPr>
      </w:pPr>
      <w:r>
        <w:rPr>
          <w:rFonts w:ascii="Arial" w:hAnsi="Arial" w:cs="Arial"/>
          <w:lang w:val="mn-MN"/>
        </w:rPr>
        <w:t>Хурлын дарга: Хурлын дэгийг бат</w:t>
      </w:r>
      <w:r w:rsidR="00836A5D" w:rsidRPr="00B747B6">
        <w:rPr>
          <w:rFonts w:ascii="Arial" w:hAnsi="Arial" w:cs="Arial"/>
          <w:lang w:val="mn-MN"/>
        </w:rPr>
        <w:t>лах уу. Ху</w:t>
      </w:r>
      <w:r>
        <w:rPr>
          <w:rFonts w:ascii="Arial" w:hAnsi="Arial" w:cs="Arial"/>
          <w:lang w:val="mn-MN"/>
        </w:rPr>
        <w:t>ралд ороцож буй нийт оролцогчды</w:t>
      </w:r>
      <w:r w:rsidR="00836A5D" w:rsidRPr="00B747B6">
        <w:rPr>
          <w:rFonts w:ascii="Arial" w:hAnsi="Arial" w:cs="Arial"/>
          <w:lang w:val="mn-MN"/>
        </w:rPr>
        <w:t xml:space="preserve">н саналаар хурлын дэгийг дээрх байдлаар батлав. </w:t>
      </w:r>
    </w:p>
    <w:p w:rsidR="00836A5D" w:rsidRPr="00B747B6" w:rsidRDefault="00836A5D" w:rsidP="00836A5D">
      <w:pPr>
        <w:spacing w:after="0" w:line="240" w:lineRule="auto"/>
        <w:ind w:firstLine="720"/>
        <w:rPr>
          <w:rFonts w:ascii="Arial" w:hAnsi="Arial" w:cs="Arial"/>
          <w:lang w:val="mn-MN"/>
        </w:rPr>
      </w:pPr>
    </w:p>
    <w:p w:rsidR="00836A5D" w:rsidRPr="00B747B6" w:rsidRDefault="00836A5D" w:rsidP="00836A5D">
      <w:pPr>
        <w:spacing w:after="0" w:line="240" w:lineRule="auto"/>
        <w:ind w:firstLine="720"/>
        <w:jc w:val="both"/>
        <w:rPr>
          <w:rFonts w:ascii="Arial" w:hAnsi="Arial" w:cs="Arial"/>
          <w:b/>
          <w:lang w:val="mn-MN"/>
        </w:rPr>
      </w:pPr>
      <w:r w:rsidRPr="00B747B6">
        <w:rPr>
          <w:rFonts w:ascii="Arial" w:hAnsi="Arial" w:cs="Arial"/>
          <w:b/>
          <w:lang w:val="mn-MN"/>
        </w:rPr>
        <w:t>ХЭЛЭЛЦЭХ АСУУДАЛ-1</w:t>
      </w:r>
    </w:p>
    <w:p w:rsidR="00836A5D" w:rsidRPr="00B747B6" w:rsidRDefault="00836A5D" w:rsidP="00836A5D">
      <w:pPr>
        <w:spacing w:after="0" w:line="240" w:lineRule="auto"/>
        <w:ind w:firstLine="720"/>
        <w:jc w:val="both"/>
        <w:rPr>
          <w:rFonts w:ascii="Arial" w:hAnsi="Arial" w:cs="Arial"/>
          <w:b/>
          <w:lang w:val="mn-MN"/>
        </w:rPr>
      </w:pPr>
    </w:p>
    <w:p w:rsidR="00836A5D" w:rsidRPr="00216BBA" w:rsidRDefault="00836A5D" w:rsidP="00836A5D">
      <w:pPr>
        <w:spacing w:after="0" w:line="240" w:lineRule="auto"/>
        <w:ind w:firstLine="720"/>
        <w:jc w:val="both"/>
        <w:rPr>
          <w:rFonts w:ascii="Arial" w:hAnsi="Arial" w:cs="Arial"/>
          <w:lang w:val="mn-MN"/>
        </w:rPr>
      </w:pPr>
      <w:r w:rsidRPr="00216BBA">
        <w:rPr>
          <w:rFonts w:ascii="Arial" w:hAnsi="Arial" w:cs="Arial"/>
          <w:lang w:val="mn-MN"/>
        </w:rPr>
        <w:t>Хурлын дарга: Компанийн жилийн үйл ажиллаг</w:t>
      </w:r>
      <w:r w:rsidR="00AE5C15" w:rsidRPr="00216BBA">
        <w:rPr>
          <w:rFonts w:ascii="Arial" w:hAnsi="Arial" w:cs="Arial"/>
          <w:lang w:val="mn-MN"/>
        </w:rPr>
        <w:t>ааны тайлангийн</w:t>
      </w:r>
      <w:r w:rsidRPr="00216BBA">
        <w:rPr>
          <w:rFonts w:ascii="Arial" w:hAnsi="Arial" w:cs="Arial"/>
          <w:lang w:val="mn-MN"/>
        </w:rPr>
        <w:t xml:space="preserve"> талаар Гүйцэтгэх захирал танилцуулна уу. </w:t>
      </w:r>
    </w:p>
    <w:p w:rsidR="00ED1C74" w:rsidRPr="00216BBA" w:rsidRDefault="00ED1C74" w:rsidP="00836A5D">
      <w:pPr>
        <w:spacing w:after="0" w:line="240" w:lineRule="auto"/>
        <w:ind w:firstLine="720"/>
        <w:jc w:val="both"/>
        <w:rPr>
          <w:rFonts w:ascii="Arial" w:hAnsi="Arial" w:cs="Arial"/>
          <w:lang w:val="mn-MN"/>
        </w:rPr>
      </w:pPr>
    </w:p>
    <w:p w:rsidR="00C70691" w:rsidRPr="00216BBA" w:rsidRDefault="00ED1C74" w:rsidP="00C70691">
      <w:pPr>
        <w:pStyle w:val="NormalWeb"/>
        <w:spacing w:before="0" w:beforeAutospacing="0" w:after="0" w:afterAutospacing="0"/>
        <w:jc w:val="both"/>
        <w:rPr>
          <w:rFonts w:ascii="Arial" w:eastAsiaTheme="minorEastAsia" w:hAnsi="Arial" w:cs="Arial"/>
          <w:lang w:val="mn-MN" w:eastAsia="ja-JP"/>
        </w:rPr>
      </w:pPr>
      <w:r w:rsidRPr="00216BBA">
        <w:rPr>
          <w:rFonts w:ascii="Arial" w:eastAsiaTheme="minorHAnsi" w:hAnsi="Arial" w:cs="Arial"/>
          <w:sz w:val="20"/>
          <w:szCs w:val="22"/>
          <w:lang w:val="mn-MN"/>
        </w:rPr>
        <w:tab/>
      </w:r>
      <w:r w:rsidR="00AE5C15" w:rsidRPr="00216BBA">
        <w:rPr>
          <w:rFonts w:ascii="Arial" w:eastAsiaTheme="minorEastAsia" w:hAnsi="Arial" w:cs="Arial"/>
          <w:sz w:val="22"/>
          <w:lang w:val="mn-MN" w:eastAsia="ja-JP"/>
        </w:rPr>
        <w:t>Гүйцэтгэх захирал Ц.Энхтүвшин: Компанийн 2017</w:t>
      </w:r>
      <w:r w:rsidR="00836A5D" w:rsidRPr="00216BBA">
        <w:rPr>
          <w:rFonts w:ascii="Arial" w:eastAsiaTheme="minorEastAsia" w:hAnsi="Arial" w:cs="Arial"/>
          <w:sz w:val="22"/>
          <w:lang w:val="mn-MN" w:eastAsia="ja-JP"/>
        </w:rPr>
        <w:t xml:space="preserve"> оны үйл ажиллагаан</w:t>
      </w:r>
      <w:r w:rsidR="00AE5C15" w:rsidRPr="00216BBA">
        <w:rPr>
          <w:rFonts w:ascii="Arial" w:eastAsiaTheme="minorEastAsia" w:hAnsi="Arial" w:cs="Arial"/>
          <w:sz w:val="22"/>
          <w:lang w:val="mn-MN" w:eastAsia="ja-JP"/>
        </w:rPr>
        <w:t>ы тайланг танилцуулъя.</w:t>
      </w:r>
    </w:p>
    <w:p w:rsidR="00C70691" w:rsidRPr="00216BBA" w:rsidRDefault="00C70691" w:rsidP="00C70691">
      <w:pPr>
        <w:pStyle w:val="NormalWeb"/>
        <w:spacing w:before="0" w:beforeAutospacing="0" w:after="0" w:afterAutospacing="0"/>
        <w:jc w:val="both"/>
        <w:rPr>
          <w:rFonts w:eastAsiaTheme="minorEastAsia"/>
          <w:color w:val="000000" w:themeColor="text1"/>
          <w:kern w:val="24"/>
          <w:sz w:val="28"/>
          <w:szCs w:val="28"/>
          <w:lang w:val="mn-MN"/>
        </w:rPr>
      </w:pPr>
      <w:r w:rsidRPr="00216BBA">
        <w:rPr>
          <w:rFonts w:eastAsiaTheme="minorEastAsia"/>
          <w:color w:val="000000" w:themeColor="text1"/>
          <w:kern w:val="24"/>
          <w:sz w:val="28"/>
          <w:szCs w:val="28"/>
          <w:lang w:val="mn-MN"/>
        </w:rPr>
        <w:t xml:space="preserve"> </w:t>
      </w:r>
    </w:p>
    <w:p w:rsidR="00D545B0" w:rsidRPr="002A640D" w:rsidRDefault="00C70691" w:rsidP="00D545B0">
      <w:pPr>
        <w:spacing w:after="240" w:line="276" w:lineRule="auto"/>
        <w:ind w:firstLine="720"/>
        <w:jc w:val="center"/>
        <w:rPr>
          <w:rFonts w:ascii="Arial" w:hAnsi="Arial" w:cs="Arial"/>
          <w:i/>
          <w:sz w:val="20"/>
          <w:lang w:val="mn-MN"/>
        </w:rPr>
      </w:pPr>
      <w:r>
        <w:rPr>
          <w:rFonts w:eastAsiaTheme="minorEastAsia"/>
          <w:color w:val="000000" w:themeColor="text1"/>
          <w:kern w:val="24"/>
          <w:sz w:val="28"/>
          <w:szCs w:val="28"/>
          <w:lang w:val="mn-MN"/>
        </w:rPr>
        <w:tab/>
      </w:r>
      <w:r w:rsidR="00D545B0" w:rsidRPr="002A640D">
        <w:rPr>
          <w:rFonts w:ascii="Arial" w:hAnsi="Arial" w:cs="Arial"/>
          <w:i/>
          <w:sz w:val="20"/>
          <w:lang w:val="mn-MN"/>
        </w:rPr>
        <w:t>НЭГ.УУЛЫН ҮЙЛДВЭРЛЭЛ, ТЕХНОЛОГИЙН ТАЛААР</w:t>
      </w:r>
    </w:p>
    <w:p w:rsidR="00D545B0" w:rsidRPr="002A640D" w:rsidRDefault="00D545B0" w:rsidP="00D545B0">
      <w:pPr>
        <w:spacing w:after="0" w:line="276" w:lineRule="auto"/>
        <w:ind w:firstLine="720"/>
        <w:jc w:val="both"/>
        <w:rPr>
          <w:rFonts w:ascii="Arial" w:eastAsia="Times New Roman" w:hAnsi="Arial" w:cs="Arial"/>
          <w:lang w:val="mn-MN" w:eastAsia="ru-RU"/>
        </w:rPr>
      </w:pPr>
      <w:r w:rsidRPr="002A640D">
        <w:rPr>
          <w:rFonts w:ascii="Arial" w:eastAsia="Times New Roman" w:hAnsi="Arial" w:cs="Arial"/>
          <w:lang w:val="mn-MN" w:eastAsia="ru-RU"/>
        </w:rPr>
        <w:t>2017 онд 1,950.0 мян.тн нүүрс олборлон борлуулахаар төлөвлөснөөс 2,037.0 мян.тн нүүрс олборлож төлөвлөгөөгөө 104.5%, нүүрс борлуулалтыг 2.020.3 тн буюу 103,6 хувиар давуулан  биелүүлж ажилласан.</w:t>
      </w:r>
    </w:p>
    <w:p w:rsidR="00D545B0" w:rsidRPr="002A640D" w:rsidRDefault="00D545B0" w:rsidP="00D545B0">
      <w:pPr>
        <w:spacing w:after="0" w:line="276" w:lineRule="auto"/>
        <w:ind w:firstLine="720"/>
        <w:jc w:val="both"/>
        <w:rPr>
          <w:rFonts w:ascii="Arial" w:eastAsia="Times New Roman" w:hAnsi="Arial" w:cs="Arial"/>
          <w:lang w:val="mn-MN" w:eastAsia="ru-RU"/>
        </w:rPr>
      </w:pPr>
    </w:p>
    <w:p w:rsidR="00D545B0" w:rsidRPr="002A640D" w:rsidRDefault="00D545B0" w:rsidP="00D545B0">
      <w:pPr>
        <w:spacing w:after="200" w:line="276" w:lineRule="auto"/>
        <w:jc w:val="center"/>
        <w:rPr>
          <w:rFonts w:ascii="Arial" w:hAnsi="Arial" w:cs="Arial"/>
          <w:lang w:val="mn-MN"/>
        </w:rPr>
      </w:pPr>
      <w:r w:rsidRPr="002A640D">
        <w:rPr>
          <w:rFonts w:ascii="Arial" w:hAnsi="Arial" w:cs="Arial"/>
          <w:lang w:val="mn-MN"/>
        </w:rPr>
        <w:t>Уулын ажлын төлөвлөгөө, гүйцэтгэл</w:t>
      </w:r>
    </w:p>
    <w:p w:rsidR="00D545B0" w:rsidRPr="00D545B0" w:rsidRDefault="00D545B0" w:rsidP="00D545B0">
      <w:pPr>
        <w:spacing w:after="0" w:line="276" w:lineRule="auto"/>
        <w:jc w:val="both"/>
        <w:rPr>
          <w:rFonts w:ascii="Arial" w:eastAsia="Times New Roman" w:hAnsi="Arial" w:cs="Arial"/>
          <w:lang w:val="mn-MN" w:eastAsia="ru-RU"/>
        </w:rPr>
      </w:pPr>
      <w:r w:rsidRPr="00D545B0">
        <w:rPr>
          <w:rFonts w:ascii="Arial" w:hAnsi="Arial" w:cs="Arial"/>
          <w:noProof/>
        </w:rPr>
        <w:drawing>
          <wp:inline distT="0" distB="0" distL="0" distR="0" wp14:anchorId="5F967511" wp14:editId="2A15FB8C">
            <wp:extent cx="6300470" cy="1946078"/>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470" cy="1946078"/>
                    </a:xfrm>
                    <a:prstGeom prst="rect">
                      <a:avLst/>
                    </a:prstGeom>
                    <a:noFill/>
                    <a:ln>
                      <a:noFill/>
                    </a:ln>
                  </pic:spPr>
                </pic:pic>
              </a:graphicData>
            </a:graphic>
          </wp:inline>
        </w:drawing>
      </w:r>
      <w:r w:rsidRPr="00D545B0">
        <w:rPr>
          <w:rFonts w:ascii="Arial" w:eastAsia="Times New Roman" w:hAnsi="Arial" w:cs="Arial"/>
          <w:lang w:val="mn-MN" w:eastAsia="ru-RU"/>
        </w:rPr>
        <w:tab/>
      </w:r>
    </w:p>
    <w:p w:rsidR="00D545B0" w:rsidRPr="00D545B0" w:rsidRDefault="00D545B0" w:rsidP="00D545B0">
      <w:pPr>
        <w:spacing w:after="0" w:line="276" w:lineRule="auto"/>
        <w:ind w:firstLine="720"/>
        <w:jc w:val="both"/>
        <w:rPr>
          <w:rFonts w:ascii="Arial" w:eastAsia="Times New Roman" w:hAnsi="Arial" w:cs="Arial"/>
          <w:noProof/>
          <w:lang w:val="mn-MN" w:eastAsia="ru-RU"/>
        </w:rPr>
      </w:pPr>
      <w:r w:rsidRPr="00D545B0">
        <w:rPr>
          <w:rFonts w:ascii="Arial" w:eastAsia="Times New Roman" w:hAnsi="Arial" w:cs="Arial"/>
          <w:lang w:val="mn-MN" w:eastAsia="ru-RU"/>
        </w:rPr>
        <w:t>Нийт уулын цулын 54.7 хувийг хөрс хуулалт, 24.5 хувийг дахин шидэлт, 15.5 хувийг нүүрс олборлолт, борлуулалт эзэлж байна</w:t>
      </w:r>
      <w:r w:rsidRPr="00D545B0">
        <w:rPr>
          <w:rFonts w:ascii="Arial" w:eastAsia="Times New Roman" w:hAnsi="Arial" w:cs="Arial"/>
          <w:noProof/>
          <w:lang w:val="mn-MN" w:eastAsia="ru-RU"/>
        </w:rPr>
        <w:t xml:space="preserve">. </w:t>
      </w:r>
    </w:p>
    <w:p w:rsidR="00D545B0" w:rsidRPr="00D545B0" w:rsidRDefault="00D545B0" w:rsidP="00D545B0">
      <w:pPr>
        <w:spacing w:after="0" w:line="276" w:lineRule="auto"/>
        <w:ind w:firstLine="720"/>
        <w:jc w:val="both"/>
        <w:rPr>
          <w:rFonts w:ascii="Arial" w:eastAsia="Times New Roman" w:hAnsi="Arial" w:cs="Arial"/>
          <w:lang w:val="mn-MN" w:eastAsia="ru-RU"/>
        </w:rPr>
      </w:pPr>
      <w:r w:rsidRPr="00D545B0">
        <w:rPr>
          <w:rFonts w:ascii="Arial" w:eastAsia="Calibri" w:hAnsi="Arial" w:cs="Arial"/>
          <w:noProof/>
          <w:lang w:val="mn-MN" w:eastAsia="ru-RU"/>
        </w:rPr>
        <w:lastRenderedPageBreak/>
        <w:t>Сар бүр 1</w:t>
      </w:r>
      <w:r w:rsidRPr="00D545B0">
        <w:rPr>
          <w:rFonts w:ascii="Arial" w:eastAsia="Calibri" w:hAnsi="Arial" w:cs="Arial"/>
          <w:lang w:val="mn-MN" w:eastAsia="ru-RU"/>
        </w:rPr>
        <w:t xml:space="preserve">00.0 мян.тн нүүрсний шилжих нөөцтэй байхаар зорилго тавин ажилласнаас </w:t>
      </w:r>
      <w:r w:rsidRPr="00D545B0">
        <w:rPr>
          <w:rFonts w:ascii="Arial" w:eastAsia="Times New Roman" w:hAnsi="Arial" w:cs="Arial"/>
          <w:lang w:val="mn-MN" w:eastAsia="ru-RU"/>
        </w:rPr>
        <w:t xml:space="preserve">2018 оны эхэнд агуулахад 44.0 мян.тн, карьерт 426.0 мян тн авахад бэлэн нүүрсний нөөцтэй шилжсэн. </w:t>
      </w:r>
    </w:p>
    <w:p w:rsidR="00D545B0" w:rsidRPr="00D545B0" w:rsidRDefault="00D545B0" w:rsidP="00D545B0">
      <w:pPr>
        <w:spacing w:after="0" w:line="276" w:lineRule="auto"/>
        <w:ind w:firstLine="720"/>
        <w:jc w:val="both"/>
        <w:rPr>
          <w:rFonts w:ascii="Arial" w:eastAsia="Times New Roman" w:hAnsi="Arial" w:cs="Arial"/>
          <w:lang w:val="mn-MN" w:eastAsia="ru-RU"/>
        </w:rPr>
      </w:pPr>
      <w:r w:rsidRPr="00D545B0">
        <w:rPr>
          <w:rFonts w:ascii="Arial" w:eastAsia="Times New Roman" w:hAnsi="Arial" w:cs="Arial"/>
          <w:lang w:val="mn-MN" w:eastAsia="ru-RU"/>
        </w:rPr>
        <w:t>2017 онд хөрсний төлөвлөгөө тасарсан шалтгаан:</w:t>
      </w:r>
    </w:p>
    <w:p w:rsidR="00D545B0" w:rsidRPr="00D545B0" w:rsidRDefault="00D545B0" w:rsidP="00D545B0">
      <w:pPr>
        <w:numPr>
          <w:ilvl w:val="0"/>
          <w:numId w:val="10"/>
        </w:numPr>
        <w:spacing w:after="240" w:line="276" w:lineRule="auto"/>
        <w:contextualSpacing/>
        <w:jc w:val="both"/>
        <w:rPr>
          <w:rFonts w:ascii="Arial" w:eastAsia="Times New Roman" w:hAnsi="Arial" w:cs="Arial"/>
          <w:lang w:val="mn-MN" w:eastAsia="ru-RU"/>
        </w:rPr>
      </w:pPr>
      <w:r w:rsidRPr="00D545B0">
        <w:rPr>
          <w:rFonts w:ascii="Arial" w:eastAsia="Times New Roman" w:hAnsi="Arial" w:cs="Arial"/>
          <w:lang w:val="mn-MN" w:eastAsia="ru-RU"/>
        </w:rPr>
        <w:t>Тэсэлгээний хэрэгсэл нийлүүлэлт удаашран тоног төхөөрөмжүүд ажлын фронтгүй 1,153 цаг буюу 350.0 мян м</w:t>
      </w:r>
      <w:r w:rsidRPr="00D545B0">
        <w:rPr>
          <w:rFonts w:ascii="Arial" w:eastAsia="Times New Roman" w:hAnsi="Arial" w:cs="Arial"/>
          <w:vertAlign w:val="superscript"/>
          <w:lang w:val="mn-MN" w:eastAsia="ru-RU"/>
        </w:rPr>
        <w:t>3</w:t>
      </w:r>
    </w:p>
    <w:p w:rsidR="00D545B0" w:rsidRPr="00D545B0" w:rsidRDefault="00D545B0" w:rsidP="00D545B0">
      <w:pPr>
        <w:numPr>
          <w:ilvl w:val="0"/>
          <w:numId w:val="10"/>
        </w:numPr>
        <w:spacing w:after="240" w:line="276" w:lineRule="auto"/>
        <w:contextualSpacing/>
        <w:jc w:val="both"/>
        <w:rPr>
          <w:rFonts w:ascii="Arial" w:eastAsia="Times New Roman" w:hAnsi="Arial" w:cs="Arial"/>
          <w:lang w:val="mn-MN" w:eastAsia="ru-RU"/>
        </w:rPr>
      </w:pPr>
      <w:r w:rsidRPr="00D545B0">
        <w:rPr>
          <w:rFonts w:ascii="Arial" w:eastAsia="Times New Roman" w:hAnsi="Arial" w:cs="Arial"/>
          <w:lang w:val="mn-MN" w:eastAsia="ru-RU"/>
        </w:rPr>
        <w:t xml:space="preserve"> Технологийн автомашины эвдрэл саатал ихэсч тээврийн хэрэгслийн хүрэлцээ муу байснаас 1,772 цаг буюу 500.0 мян м</w:t>
      </w:r>
      <w:r w:rsidRPr="00D545B0">
        <w:rPr>
          <w:rFonts w:ascii="Arial" w:eastAsia="Times New Roman" w:hAnsi="Arial" w:cs="Arial"/>
          <w:vertAlign w:val="superscript"/>
          <w:lang w:val="mn-MN" w:eastAsia="ru-RU"/>
        </w:rPr>
        <w:t>3</w:t>
      </w:r>
      <w:r w:rsidRPr="00D545B0">
        <w:rPr>
          <w:rFonts w:ascii="Arial" w:eastAsia="Times New Roman" w:hAnsi="Arial" w:cs="Arial"/>
          <w:lang w:val="mn-MN" w:eastAsia="ru-RU"/>
        </w:rPr>
        <w:t xml:space="preserve">, хөрөнгө санхүүгийн байдлаас шалтгаалан сэлбэг худалдан авалт, нийлүүлэлт удаашран </w:t>
      </w:r>
      <w:r w:rsidRPr="00D545B0">
        <w:rPr>
          <w:rFonts w:ascii="Arial" w:eastAsia="Times New Roman" w:hAnsi="Arial" w:cs="Arial"/>
          <w:color w:val="FF0000"/>
          <w:lang w:val="mn-MN" w:eastAsia="ru-RU"/>
        </w:rPr>
        <w:t xml:space="preserve"> </w:t>
      </w:r>
      <w:r w:rsidRPr="00D545B0">
        <w:rPr>
          <w:rFonts w:ascii="Arial" w:eastAsia="Times New Roman" w:hAnsi="Arial" w:cs="Arial"/>
          <w:lang w:val="mn-MN" w:eastAsia="ru-RU"/>
        </w:rPr>
        <w:t>7,183 цаг зогсож 1,400.0 мян м</w:t>
      </w:r>
      <w:r w:rsidRPr="00D545B0">
        <w:rPr>
          <w:rFonts w:ascii="Arial" w:eastAsia="Times New Roman" w:hAnsi="Arial" w:cs="Arial"/>
          <w:vertAlign w:val="superscript"/>
          <w:lang w:val="mn-MN" w:eastAsia="ru-RU"/>
        </w:rPr>
        <w:t>3</w:t>
      </w:r>
      <w:r w:rsidRPr="00D545B0">
        <w:rPr>
          <w:rFonts w:ascii="Arial" w:eastAsia="Times New Roman" w:hAnsi="Arial" w:cs="Arial"/>
          <w:lang w:val="mn-MN" w:eastAsia="ru-RU"/>
        </w:rPr>
        <w:t xml:space="preserve"> хөрс хуулах боломжуудыг тус тус алдснаас хөрс хуулалтын төлөвлөгөө 1,026.0 мянган шоометрээр тасарсан. </w:t>
      </w:r>
    </w:p>
    <w:p w:rsidR="00D545B0" w:rsidRPr="00D545B0" w:rsidRDefault="00D545B0" w:rsidP="00D545B0">
      <w:pPr>
        <w:numPr>
          <w:ilvl w:val="0"/>
          <w:numId w:val="10"/>
        </w:numPr>
        <w:spacing w:after="240" w:line="276" w:lineRule="auto"/>
        <w:contextualSpacing/>
        <w:jc w:val="both"/>
        <w:rPr>
          <w:rFonts w:ascii="Arial" w:eastAsia="Times New Roman" w:hAnsi="Arial" w:cs="Arial"/>
          <w:lang w:val="mn-MN" w:eastAsia="ru-RU"/>
        </w:rPr>
      </w:pPr>
      <w:r w:rsidRPr="00D545B0">
        <w:rPr>
          <w:rFonts w:ascii="Arial" w:eastAsia="Times New Roman" w:hAnsi="Arial" w:cs="Arial"/>
          <w:lang w:val="mn-MN" w:eastAsia="ru-RU"/>
        </w:rPr>
        <w:t xml:space="preserve">Төлөвлөгөөгөөр ээлж тутамд 22 автосамосвал гарах төлөвлөгөөтэй байснаас 1 ээлжинд 12-14 автосамосвал буюу ТАК 0.57 %-тай гарч байсан нь хөрс хуулалтын ажилд муугаар нөлөөлсөн.  </w:t>
      </w:r>
    </w:p>
    <w:p w:rsidR="00D545B0" w:rsidRPr="00D545B0" w:rsidRDefault="00D545B0" w:rsidP="00D545B0">
      <w:pPr>
        <w:spacing w:after="0" w:line="276" w:lineRule="auto"/>
        <w:jc w:val="both"/>
        <w:rPr>
          <w:rFonts w:ascii="Arial" w:eastAsia="Times New Roman" w:hAnsi="Arial" w:cs="Arial"/>
          <w:lang w:val="mn-MN" w:eastAsia="ru-RU"/>
        </w:rPr>
      </w:pPr>
    </w:p>
    <w:p w:rsidR="00D545B0" w:rsidRPr="00D545B0" w:rsidRDefault="00D545B0" w:rsidP="00D545B0">
      <w:pPr>
        <w:spacing w:after="120" w:line="276" w:lineRule="auto"/>
        <w:ind w:firstLine="720"/>
        <w:jc w:val="both"/>
        <w:rPr>
          <w:rFonts w:ascii="Arial" w:hAnsi="Arial" w:cs="Arial"/>
          <w:i/>
          <w:lang w:val="mn-MN"/>
        </w:rPr>
      </w:pPr>
      <w:r w:rsidRPr="00D545B0">
        <w:rPr>
          <w:rFonts w:ascii="Arial" w:hAnsi="Arial" w:cs="Arial"/>
          <w:i/>
          <w:lang w:val="mn-MN"/>
        </w:rPr>
        <w:t>ГҮНИЙ УСНЫ ШҮҮРҮҮЛЭЛТИЙН БАЙДАЛ</w:t>
      </w:r>
    </w:p>
    <w:p w:rsidR="00D545B0" w:rsidRPr="00D545B0" w:rsidRDefault="00D545B0" w:rsidP="00D545B0">
      <w:pPr>
        <w:spacing w:after="120" w:line="276" w:lineRule="auto"/>
        <w:ind w:firstLine="720"/>
        <w:jc w:val="both"/>
        <w:rPr>
          <w:rFonts w:ascii="Arial" w:hAnsi="Arial" w:cs="Arial"/>
          <w:lang w:val="mn-MN"/>
        </w:rPr>
      </w:pPr>
      <w:r w:rsidRPr="00D545B0">
        <w:rPr>
          <w:rFonts w:ascii="Arial" w:hAnsi="Arial" w:cs="Arial"/>
          <w:lang w:val="mn-MN"/>
        </w:rPr>
        <w:t xml:space="preserve">Уурхайн үйл ажиллагааг саадгүй явуулахын тулд гүний усны түвшинг нүүрсний давхаргаас доош барих шаардлагатай бөгөөд уурхайн гүн гүнзгийрэх тусам гүний усыг зайлуулахад хүндрэл гарч байна. </w:t>
      </w:r>
    </w:p>
    <w:p w:rsidR="00D545B0" w:rsidRPr="00D545B0" w:rsidRDefault="00D545B0" w:rsidP="00D545B0">
      <w:pPr>
        <w:spacing w:after="120" w:line="276" w:lineRule="auto"/>
        <w:ind w:firstLine="720"/>
        <w:jc w:val="both"/>
        <w:rPr>
          <w:rFonts w:ascii="Arial" w:hAnsi="Arial" w:cs="Arial"/>
          <w:lang w:val="mn-MN"/>
        </w:rPr>
      </w:pPr>
      <w:r w:rsidRPr="00D545B0">
        <w:rPr>
          <w:rFonts w:ascii="Arial" w:hAnsi="Arial" w:cs="Arial"/>
          <w:lang w:val="mn-MN"/>
        </w:rPr>
        <w:t xml:space="preserve">2017 онд ус шүүрүүлэх 20 худаг бүхий Д шугамыг барьж байгуулах төлөвлөгөөт зорилт тавьж ажиллан 100% гүйцэтгэсэн. </w:t>
      </w:r>
    </w:p>
    <w:p w:rsidR="00D545B0" w:rsidRPr="00D545B0" w:rsidRDefault="00D545B0" w:rsidP="00D545B0">
      <w:pPr>
        <w:spacing w:after="120" w:line="276" w:lineRule="auto"/>
        <w:ind w:firstLine="720"/>
        <w:jc w:val="both"/>
        <w:rPr>
          <w:rFonts w:ascii="Arial" w:hAnsi="Arial" w:cs="Arial"/>
          <w:lang w:val="mn-MN"/>
        </w:rPr>
      </w:pPr>
      <w:r w:rsidRPr="00D545B0">
        <w:rPr>
          <w:rFonts w:ascii="Arial" w:hAnsi="Arial" w:cs="Arial"/>
          <w:lang w:val="mn-MN"/>
        </w:rPr>
        <w:t>Хяналтын цооногуудын мэдээллээр карьерийн усны түвшинг 1,43 м буулгасан ба карьерт нүүрс олборлолтын ажил гүйцэтгэсэн ашиглалтын 1-р аманд худаг өрөмдөн ил зумпфын аргаар насос байрлуулан усны түвшинг 13 м-ээр буулган устай 250.0 мян тн, нийт 1,250.0 мян тн нүүрсийг усны хүндрэлгүй бүрэн олборлож чадсан.</w:t>
      </w:r>
    </w:p>
    <w:p w:rsidR="00D545B0" w:rsidRPr="00D545B0" w:rsidRDefault="00D545B0" w:rsidP="00D545B0">
      <w:pPr>
        <w:spacing w:after="120" w:line="276" w:lineRule="auto"/>
        <w:jc w:val="both"/>
        <w:rPr>
          <w:rFonts w:ascii="Arial" w:hAnsi="Arial" w:cs="Arial"/>
          <w:lang w:val="mn-MN"/>
        </w:rPr>
      </w:pPr>
    </w:p>
    <w:p w:rsidR="00D545B0" w:rsidRPr="002A640D" w:rsidRDefault="00D545B0" w:rsidP="00D545B0">
      <w:pPr>
        <w:spacing w:after="0" w:line="276" w:lineRule="auto"/>
        <w:jc w:val="center"/>
        <w:rPr>
          <w:rFonts w:ascii="Arial" w:hAnsi="Arial" w:cs="Arial"/>
          <w:i/>
          <w:sz w:val="20"/>
          <w:lang w:val="mn-MN"/>
        </w:rPr>
      </w:pPr>
      <w:r w:rsidRPr="002A640D">
        <w:rPr>
          <w:rFonts w:ascii="Arial" w:hAnsi="Arial" w:cs="Arial"/>
          <w:i/>
          <w:sz w:val="20"/>
          <w:lang w:val="mn-MN"/>
        </w:rPr>
        <w:t>ТЕХНИКИЙН ШИНЭЧЛЭЛ БОЛОН ХӨРӨНГӨ ОРУУЛАЛТ ТЕХНИК ЗОХИОН БАЙГУУЛАЛТЫН ТАЛААР АВЧ ХЭРЭГЖҮҮЛСЭН АЖЛЫН ТАЛААР</w:t>
      </w:r>
    </w:p>
    <w:p w:rsidR="00D545B0" w:rsidRPr="00D545B0" w:rsidRDefault="00D545B0" w:rsidP="00D545B0">
      <w:pPr>
        <w:spacing w:after="0" w:line="276" w:lineRule="auto"/>
        <w:jc w:val="center"/>
        <w:rPr>
          <w:rFonts w:ascii="Arial" w:hAnsi="Arial" w:cs="Arial"/>
          <w:b/>
          <w:i/>
          <w:highlight w:val="yellow"/>
          <w:lang w:val="mn-MN"/>
        </w:rPr>
      </w:pPr>
    </w:p>
    <w:p w:rsidR="00D545B0" w:rsidRPr="00D545B0" w:rsidRDefault="00D545B0" w:rsidP="00D545B0">
      <w:pPr>
        <w:spacing w:after="240" w:line="276" w:lineRule="auto"/>
        <w:ind w:firstLine="567"/>
        <w:jc w:val="both"/>
        <w:rPr>
          <w:rFonts w:ascii="Arial" w:hAnsi="Arial" w:cs="Arial"/>
          <w:highlight w:val="yellow"/>
          <w:lang w:val="mn-MN"/>
        </w:rPr>
      </w:pPr>
      <w:r w:rsidRPr="00D545B0">
        <w:rPr>
          <w:rFonts w:ascii="Arial" w:hAnsi="Arial" w:cs="Arial"/>
          <w:lang w:val="mn-MN"/>
        </w:rPr>
        <w:t xml:space="preserve">Технологийн автомашинуудын хувьд Комацу техникүүд 20 дахь жилдээ, САТ техникүүд 8 дахь жилдээ, БелАЗ 7555 автосамосвал 4 дахь жилдээ, БелАЗ 75137 автосамосвал 2 дахь жилдээ, Shacman 5 дахь жилдээ тус тус ажиллаж байна. </w:t>
      </w:r>
    </w:p>
    <w:p w:rsidR="00D545B0" w:rsidRPr="00D545B0" w:rsidRDefault="00D545B0" w:rsidP="00D545B0">
      <w:pPr>
        <w:spacing w:after="240" w:line="276" w:lineRule="auto"/>
        <w:ind w:firstLine="567"/>
        <w:jc w:val="both"/>
        <w:rPr>
          <w:rFonts w:ascii="Arial" w:hAnsi="Arial" w:cs="Arial"/>
          <w:lang w:val="mn-MN"/>
        </w:rPr>
      </w:pPr>
      <w:r w:rsidRPr="002A640D">
        <w:rPr>
          <w:rFonts w:ascii="Arial" w:hAnsi="Arial" w:cs="Arial"/>
          <w:lang w:val="mn-MN"/>
        </w:rPr>
        <w:t>Нэг.</w:t>
      </w:r>
      <w:r w:rsidRPr="00D545B0">
        <w:rPr>
          <w:rFonts w:ascii="Arial" w:hAnsi="Arial" w:cs="Arial"/>
          <w:lang w:val="mn-MN"/>
        </w:rPr>
        <w:t xml:space="preserve"> Техникийн бодлого боловсруулах, хэрэгжүүлэх талаар авч хэрэгжүүлсэн арга хэмжээ:</w:t>
      </w:r>
    </w:p>
    <w:p w:rsidR="00D545B0" w:rsidRPr="00D545B0" w:rsidRDefault="00D545B0" w:rsidP="00D545B0">
      <w:pPr>
        <w:numPr>
          <w:ilvl w:val="0"/>
          <w:numId w:val="9"/>
        </w:numPr>
        <w:spacing w:after="120" w:line="276" w:lineRule="auto"/>
        <w:contextualSpacing/>
        <w:jc w:val="both"/>
        <w:rPr>
          <w:rFonts w:ascii="Arial" w:hAnsi="Arial" w:cs="Arial"/>
          <w:lang w:val="mn-MN"/>
        </w:rPr>
      </w:pPr>
      <w:r w:rsidRPr="00D545B0">
        <w:rPr>
          <w:rFonts w:ascii="Arial" w:hAnsi="Arial" w:cs="Arial"/>
          <w:lang w:val="mn-MN"/>
        </w:rPr>
        <w:t>Одоо ашиглаж байгаа насжилт өндөртэй ашиглалтын зардал нэмэгдэж буй Комацу техникүүд болон shacman автосамосвалиудыг актлаж, нэг төрлийн өндөр бүтээл бүхий брендийн техник хэрэгсэл, тоног төхөөрөмжүүдээр техникийн шинэчлэл хийх бодлогыг баримтлан ажиллаж байна.</w:t>
      </w:r>
    </w:p>
    <w:p w:rsidR="00D545B0" w:rsidRPr="00D545B0" w:rsidRDefault="00D545B0" w:rsidP="00D545B0">
      <w:pPr>
        <w:numPr>
          <w:ilvl w:val="0"/>
          <w:numId w:val="9"/>
        </w:numPr>
        <w:spacing w:after="120" w:line="276" w:lineRule="auto"/>
        <w:contextualSpacing/>
        <w:jc w:val="both"/>
        <w:rPr>
          <w:rFonts w:ascii="Arial" w:hAnsi="Arial" w:cs="Arial"/>
          <w:lang w:val="mn-MN"/>
        </w:rPr>
      </w:pPr>
      <w:r w:rsidRPr="00D545B0">
        <w:rPr>
          <w:rFonts w:ascii="Arial" w:hAnsi="Arial" w:cs="Arial"/>
          <w:lang w:val="mn-MN"/>
        </w:rPr>
        <w:t>Парк бүрдүүлэлтийг Нүүрсний бластын зузаан, завсарын хөрсний үеүдийн зузаанд тохируулан 5м</w:t>
      </w:r>
      <w:r w:rsidRPr="00D545B0">
        <w:rPr>
          <w:rFonts w:ascii="Arial" w:hAnsi="Arial" w:cs="Arial"/>
          <w:vertAlign w:val="superscript"/>
          <w:lang w:val="mn-MN"/>
        </w:rPr>
        <w:t>3</w:t>
      </w:r>
      <w:r w:rsidRPr="00D545B0">
        <w:rPr>
          <w:rFonts w:ascii="Arial" w:hAnsi="Arial" w:cs="Arial"/>
          <w:lang w:val="mn-MN"/>
        </w:rPr>
        <w:t xml:space="preserve"> экскаватор, 50-60тн автосамосвал ажиллуулах, мөн үндсэн хөрс хуулалтанд 136 тн-оос дээш даацтай автосамосвал түүнтэй хосолж ажиллах ЭКГ-10и экскаваторт шилжүүлэх бодлогыг баримталж байна.</w:t>
      </w:r>
    </w:p>
    <w:p w:rsidR="00D545B0" w:rsidRPr="00D545B0" w:rsidRDefault="00D545B0" w:rsidP="00D545B0">
      <w:pPr>
        <w:spacing w:after="240" w:line="276" w:lineRule="auto"/>
        <w:ind w:firstLine="567"/>
        <w:jc w:val="both"/>
        <w:rPr>
          <w:rFonts w:ascii="Arial" w:hAnsi="Arial" w:cs="Arial"/>
          <w:lang w:val="mn-MN"/>
        </w:rPr>
      </w:pPr>
      <w:r w:rsidRPr="002A640D">
        <w:rPr>
          <w:rFonts w:ascii="Arial" w:hAnsi="Arial" w:cs="Arial"/>
          <w:lang w:val="mn-MN"/>
        </w:rPr>
        <w:t>Хоёр.</w:t>
      </w:r>
      <w:r w:rsidRPr="00D545B0">
        <w:rPr>
          <w:rFonts w:ascii="Arial" w:hAnsi="Arial" w:cs="Arial"/>
          <w:lang w:val="mn-MN"/>
        </w:rPr>
        <w:t xml:space="preserve"> “Шивээ-Овоо” ХК нь 2017 онд хөрөнгө оруулалт техник зохион байгуулалтын талаар авч хэрэгжүүлэхээр төлөвлөсөн ажлын хүрээнд дараах хөрөнгө оруулалт хийгдсэн байна. Үүнд:</w:t>
      </w:r>
    </w:p>
    <w:p w:rsidR="00D545B0" w:rsidRPr="00D545B0" w:rsidRDefault="00D545B0" w:rsidP="00D545B0">
      <w:pPr>
        <w:spacing w:after="240" w:line="276" w:lineRule="auto"/>
        <w:ind w:firstLine="567"/>
        <w:contextualSpacing/>
        <w:jc w:val="both"/>
        <w:rPr>
          <w:rFonts w:ascii="Arial" w:hAnsi="Arial" w:cs="Arial"/>
          <w:lang w:val="mn-MN"/>
        </w:rPr>
      </w:pPr>
      <w:r w:rsidRPr="00D545B0">
        <w:rPr>
          <w:rFonts w:ascii="Arial" w:hAnsi="Arial" w:cs="Arial"/>
          <w:lang w:val="mn-MN"/>
        </w:rPr>
        <w:lastRenderedPageBreak/>
        <w:t>1. Нүүрсний чанар дээшлүүлэх ажлын хүрээнд шүүрүүлэх гүний усны хэмжээг нэмэгдүүлэх шаардлагын дагуу нэмэгдсэн 10 худагт 2.6 тэрбум төгрөг</w:t>
      </w:r>
    </w:p>
    <w:p w:rsidR="00D545B0" w:rsidRPr="00D545B0" w:rsidRDefault="00D545B0" w:rsidP="00D545B0">
      <w:pPr>
        <w:spacing w:after="240" w:line="276" w:lineRule="auto"/>
        <w:ind w:firstLine="567"/>
        <w:contextualSpacing/>
        <w:jc w:val="both"/>
        <w:rPr>
          <w:rFonts w:ascii="Arial" w:hAnsi="Arial" w:cs="Arial"/>
          <w:lang w:val="mn-MN"/>
        </w:rPr>
      </w:pPr>
      <w:r w:rsidRPr="00D545B0">
        <w:rPr>
          <w:rFonts w:ascii="Arial" w:hAnsi="Arial" w:cs="Arial"/>
          <w:lang w:val="mn-MN"/>
        </w:rPr>
        <w:t>2. 45 хүний суудалтай “Хьюндай Юниверс” маркийн 2 тээвэр үйлчилгээний автобусанд 540.0 сая төгрөг, зам усалгааны машинд 114.0 сая төгрөг</w:t>
      </w:r>
    </w:p>
    <w:p w:rsidR="00D545B0" w:rsidRPr="00D545B0" w:rsidRDefault="00D545B0" w:rsidP="00D545B0">
      <w:pPr>
        <w:spacing w:after="240" w:line="276" w:lineRule="auto"/>
        <w:ind w:firstLine="567"/>
        <w:contextualSpacing/>
        <w:jc w:val="both"/>
        <w:rPr>
          <w:rFonts w:ascii="Arial" w:hAnsi="Arial" w:cs="Arial"/>
          <w:lang w:val="mn-MN"/>
        </w:rPr>
      </w:pPr>
      <w:r w:rsidRPr="00D545B0">
        <w:rPr>
          <w:rFonts w:ascii="Arial" w:hAnsi="Arial" w:cs="Arial"/>
          <w:lang w:val="mn-MN"/>
        </w:rPr>
        <w:t>3. Технологи дамжлагын хэсгийн ажилтнуудын цайны газрын барилгын зураг төсөл болон барилга угсралтын ажилд 109 сая төгрөг</w:t>
      </w:r>
    </w:p>
    <w:p w:rsidR="00D545B0" w:rsidRPr="00D545B0" w:rsidRDefault="00D545B0" w:rsidP="00D545B0">
      <w:pPr>
        <w:spacing w:after="240" w:line="276" w:lineRule="auto"/>
        <w:ind w:firstLine="567"/>
        <w:contextualSpacing/>
        <w:jc w:val="both"/>
        <w:rPr>
          <w:rFonts w:ascii="Arial" w:hAnsi="Arial" w:cs="Arial"/>
          <w:lang w:val="mn-MN"/>
        </w:rPr>
      </w:pPr>
      <w:r w:rsidRPr="00D545B0">
        <w:rPr>
          <w:rFonts w:ascii="Arial" w:hAnsi="Arial" w:cs="Arial"/>
          <w:lang w:val="mn-MN"/>
        </w:rPr>
        <w:t>4. Төв диспетчерийн өрөөний засварт 12.6 сая төгрөг</w:t>
      </w:r>
    </w:p>
    <w:p w:rsidR="00D545B0" w:rsidRPr="00D545B0" w:rsidRDefault="00D545B0" w:rsidP="00D545B0">
      <w:pPr>
        <w:spacing w:after="240" w:line="276" w:lineRule="auto"/>
        <w:ind w:firstLine="567"/>
        <w:contextualSpacing/>
        <w:jc w:val="both"/>
        <w:rPr>
          <w:rFonts w:ascii="Arial" w:hAnsi="Arial" w:cs="Arial"/>
          <w:lang w:val="mn-MN"/>
        </w:rPr>
      </w:pPr>
      <w:r w:rsidRPr="00D545B0">
        <w:rPr>
          <w:rFonts w:ascii="Arial" w:hAnsi="Arial" w:cs="Arial"/>
          <w:lang w:val="mn-MN"/>
        </w:rPr>
        <w:t>5. Уурхайчдын 14-р байрны босоо шугамын засварт 49.7 сая төгрөг</w:t>
      </w:r>
    </w:p>
    <w:p w:rsidR="00D545B0" w:rsidRPr="00D545B0" w:rsidRDefault="00D545B0" w:rsidP="00D545B0">
      <w:pPr>
        <w:spacing w:after="240" w:line="276" w:lineRule="auto"/>
        <w:ind w:firstLine="567"/>
        <w:contextualSpacing/>
        <w:jc w:val="both"/>
        <w:rPr>
          <w:rFonts w:ascii="Arial" w:hAnsi="Arial" w:cs="Arial"/>
          <w:lang w:val="mn-MN"/>
        </w:rPr>
      </w:pPr>
      <w:r w:rsidRPr="00D545B0">
        <w:rPr>
          <w:rFonts w:ascii="Arial" w:hAnsi="Arial" w:cs="Arial"/>
          <w:lang w:val="mn-MN"/>
        </w:rPr>
        <w:t>6. Ажилтнуудын 13-р байрны гаднах хананы засварт /фасад/ 12.0 сая төгрөг</w:t>
      </w:r>
    </w:p>
    <w:p w:rsidR="00D545B0" w:rsidRPr="00D545B0" w:rsidRDefault="00D545B0" w:rsidP="00D545B0">
      <w:pPr>
        <w:spacing w:after="240" w:line="276" w:lineRule="auto"/>
        <w:ind w:firstLine="567"/>
        <w:contextualSpacing/>
        <w:jc w:val="both"/>
        <w:rPr>
          <w:rFonts w:ascii="Arial" w:hAnsi="Arial" w:cs="Arial"/>
          <w:lang w:val="mn-MN"/>
        </w:rPr>
      </w:pPr>
      <w:r w:rsidRPr="00D545B0">
        <w:rPr>
          <w:rFonts w:ascii="Arial" w:hAnsi="Arial" w:cs="Arial"/>
          <w:lang w:val="mn-MN"/>
        </w:rPr>
        <w:t>7. Улаанбаатар хотод байрлах төлөөлөгчийн газрын байранд 273 сая төгрөгийн тус тус хөрөнгө оруулалт хийгдэж үндсэн хөрөнгө худалдан авч, бүтээн босголтын ажил явагдлаа.</w:t>
      </w:r>
    </w:p>
    <w:p w:rsidR="00D545B0" w:rsidRPr="00D545B0" w:rsidRDefault="00D545B0" w:rsidP="00D545B0">
      <w:pPr>
        <w:spacing w:after="240" w:line="276" w:lineRule="auto"/>
        <w:ind w:firstLine="567"/>
        <w:jc w:val="both"/>
        <w:rPr>
          <w:rFonts w:ascii="Arial" w:hAnsi="Arial" w:cs="Arial"/>
          <w:highlight w:val="yellow"/>
          <w:lang w:val="mn-MN"/>
        </w:rPr>
      </w:pPr>
      <w:r w:rsidRPr="00D545B0">
        <w:rPr>
          <w:rFonts w:ascii="Arial" w:hAnsi="Arial" w:cs="Arial"/>
          <w:lang w:val="mn-MN"/>
        </w:rPr>
        <w:t>Эдгээр ажил хэрэгжсэнээр өнөөдрийн байдлаар гүний ус шүүрүүлэлт хэвийн түвшинд явагдах нөхцөл бүрдэж, уурхайчдыг ажлын байранд нь аюулгүй, тав тухтай хүргэж авах боломж бүрдэж, үндсэн хөрөнгийн урсгал засварын ажил хийгдсэнээр насжилт уртсаж, УБ төлөөлөгчийн газрын түрээс, буудлын зардал хэмнэгдэж, үндсэн хөрөнгө нэмэгдэж өмнө тавьсан үйлдвэрлэлийн зорилтоо биелүүлсэн байна.</w:t>
      </w:r>
    </w:p>
    <w:p w:rsidR="00D545B0" w:rsidRPr="00D545B0" w:rsidRDefault="00D545B0" w:rsidP="00D545B0">
      <w:pPr>
        <w:spacing w:after="240" w:line="276" w:lineRule="auto"/>
        <w:ind w:firstLine="567"/>
        <w:jc w:val="both"/>
        <w:rPr>
          <w:rFonts w:ascii="Arial" w:hAnsi="Arial" w:cs="Arial"/>
          <w:highlight w:val="yellow"/>
          <w:lang w:val="mn-MN"/>
        </w:rPr>
      </w:pPr>
      <w:r w:rsidRPr="00D545B0">
        <w:rPr>
          <w:rFonts w:ascii="Arial" w:hAnsi="Arial" w:cs="Arial"/>
          <w:b/>
          <w:kern w:val="24"/>
          <w:lang w:val="mn-MN"/>
        </w:rPr>
        <w:t>Гурав</w:t>
      </w:r>
      <w:r w:rsidRPr="00D545B0">
        <w:rPr>
          <w:rFonts w:ascii="Arial" w:hAnsi="Arial" w:cs="Arial"/>
          <w:kern w:val="24"/>
          <w:lang w:val="mn-MN"/>
        </w:rPr>
        <w:t xml:space="preserve">. 2017-2018 оны өвөлжилтийн бэлтгэл ажлын төлөвлөгөө боловсруулж 42 ажил хийхээр төлөвлөснөөс </w:t>
      </w:r>
      <w:r w:rsidRPr="00D545B0">
        <w:rPr>
          <w:rFonts w:ascii="Arial" w:hAnsi="Arial" w:cs="Arial"/>
          <w:lang w:val="mn-MN"/>
        </w:rPr>
        <w:t xml:space="preserve">санхүүгийн хүндрэлтэй байдлаас шалтгаалан хугацаандаа 7 ажил хойшилж 3-н ажил хийгдээгүйгээс </w:t>
      </w:r>
      <w:r w:rsidRPr="00D545B0">
        <w:rPr>
          <w:rFonts w:ascii="Arial" w:hAnsi="Arial" w:cs="Arial"/>
          <w:kern w:val="24"/>
          <w:lang w:val="mn-MN"/>
        </w:rPr>
        <w:t xml:space="preserve">73%-ийн гүйцэтгэлтэй гарсан. Технологийн автомашин, механизмын хөдөлгүүр, коробканы капитал засварын 3 ажил /165.0 сая төгрөг/, </w:t>
      </w:r>
      <w:r w:rsidRPr="00D545B0">
        <w:rPr>
          <w:rFonts w:ascii="Arial" w:hAnsi="Arial" w:cs="Arial"/>
          <w:lang w:val="mn-MN"/>
        </w:rPr>
        <w:t xml:space="preserve">ЭТБҮ-ийн тоног төхөөрөмж угсарч суурилуулах /138.0 сая төгрөг/ зэрэг ажлууд санхүүгийн </w:t>
      </w:r>
      <w:r w:rsidRPr="00D545B0">
        <w:rPr>
          <w:rFonts w:ascii="Arial" w:hAnsi="Arial" w:cs="Arial"/>
          <w:kern w:val="24"/>
          <w:lang w:val="mn-MN"/>
        </w:rPr>
        <w:t xml:space="preserve">боломжгүйгээс хийгдээгүй. . </w:t>
      </w:r>
      <w:r w:rsidRPr="00D545B0">
        <w:rPr>
          <w:rFonts w:ascii="Arial" w:hAnsi="Arial" w:cs="Arial"/>
          <w:noProof/>
          <w:lang w:val="mn-MN"/>
        </w:rPr>
        <w:t>Компанийн хэмжээнд ТББК 0.62%, ТАК 0.64% байна.</w:t>
      </w:r>
    </w:p>
    <w:p w:rsidR="00D545B0" w:rsidRPr="002A640D" w:rsidRDefault="00D545B0" w:rsidP="00D545B0">
      <w:pPr>
        <w:spacing w:after="240" w:line="276" w:lineRule="auto"/>
        <w:jc w:val="center"/>
        <w:rPr>
          <w:rFonts w:ascii="Arial" w:hAnsi="Arial" w:cs="Arial"/>
          <w:i/>
          <w:sz w:val="20"/>
          <w:lang w:val="mn-MN"/>
        </w:rPr>
      </w:pPr>
      <w:r w:rsidRPr="002A640D">
        <w:rPr>
          <w:rFonts w:ascii="Arial" w:hAnsi="Arial" w:cs="Arial"/>
          <w:i/>
          <w:sz w:val="20"/>
          <w:lang w:val="mn-MN"/>
        </w:rPr>
        <w:t>ХОЁР. ҮЙЛ АЖИЛЛАГАА БОЛОН САНХҮҮ, ЭДИЙН ЗАСГИЙН ТАЛААР</w:t>
      </w:r>
    </w:p>
    <w:p w:rsidR="00D545B0" w:rsidRPr="00D545B0" w:rsidRDefault="00D545B0" w:rsidP="00D545B0">
      <w:pPr>
        <w:spacing w:before="120" w:after="0" w:line="276" w:lineRule="auto"/>
        <w:ind w:firstLine="720"/>
        <w:jc w:val="both"/>
        <w:rPr>
          <w:rFonts w:ascii="Arial" w:eastAsia="Times New Roman" w:hAnsi="Arial" w:cs="Arial"/>
          <w:lang w:val="mn-MN"/>
        </w:rPr>
      </w:pPr>
      <w:r w:rsidRPr="00D545B0">
        <w:rPr>
          <w:rFonts w:ascii="Arial" w:eastAsia="Times New Roman" w:hAnsi="Arial" w:cs="Arial"/>
          <w:lang w:val="mn-MN"/>
        </w:rPr>
        <w:t>2017 оны бизнес төлөвлөгөөгөөр нийт 47,969.4 сая төгрөгийн борлуулалт хийж 47,965.9 сая төгрөгийн зардал гарган 3.5 сая төгрөгийн ашигтай ажиллахаар төлөвлөсөн бол 2017 онд үндсэн үйл ажиллагаанаас 49,062.1 сая төгрөгийн орлого олж 47,193.9 сая төгрөгийн зардал гарган 1,868.3 сая төгрөгийн ашигтай ажиллаж, үйлдвэрлэлийн бус үйл ажиллагаанаас 71.4 сая төгрөгийн орлого олж 1,666.4 сая төгрөгийн зардал гарган 1,595.0 сая төгрөгийн алдагдалтай ажиллан, нийт дүнгээрээ 273.3 сая төгрөгийн ашигтай ажиллалаа.</w:t>
      </w:r>
    </w:p>
    <w:p w:rsidR="00D545B0" w:rsidRPr="00D545B0" w:rsidRDefault="00D545B0" w:rsidP="00D545B0">
      <w:pPr>
        <w:spacing w:before="120" w:after="240" w:line="276" w:lineRule="auto"/>
        <w:ind w:firstLine="567"/>
        <w:jc w:val="both"/>
        <w:rPr>
          <w:rFonts w:ascii="Arial" w:hAnsi="Arial" w:cs="Arial"/>
          <w:lang w:val="mn-MN"/>
        </w:rPr>
      </w:pPr>
      <w:r w:rsidRPr="00D545B0">
        <w:rPr>
          <w:rFonts w:ascii="Arial" w:hAnsi="Arial" w:cs="Arial"/>
          <w:lang w:val="mn-MN"/>
        </w:rPr>
        <w:t>2016 онд 37,975.9 сая төгрөгийн зардал гаргаж нэгжийн өртөг 20,190.7 төгрөг байсан бол 2017 онд 47,193.9 сая төгрөгийн зардал гаргаж нэгжийн өртөг 23,360.1 төгрөг болсон. Өөрөөр хэлбэл өмнөх оны мөн үеэс нэгжийн өртөг 15.7 хувь буюу 3,169.4 төгрөгөөр өссөн байна.</w:t>
      </w:r>
    </w:p>
    <w:p w:rsidR="00D545B0" w:rsidRPr="00D545B0" w:rsidRDefault="00D545B0" w:rsidP="00D545B0">
      <w:pPr>
        <w:spacing w:after="120" w:line="276" w:lineRule="auto"/>
        <w:ind w:firstLine="567"/>
        <w:jc w:val="both"/>
        <w:rPr>
          <w:rFonts w:ascii="Arial" w:hAnsi="Arial" w:cs="Arial"/>
          <w:lang w:val="mn-MN"/>
        </w:rPr>
      </w:pPr>
      <w:r w:rsidRPr="00D545B0">
        <w:rPr>
          <w:rFonts w:ascii="Arial" w:hAnsi="Arial" w:cs="Arial"/>
          <w:lang w:val="mn-MN"/>
        </w:rPr>
        <w:t xml:space="preserve">Олон улсын НББ-ын 20-р стандартын дагуу түрүүлэгч мөрөгцөгийн хөрс хуулалтанд гаргасан 6.4 тэрбум төгрөгийн зардлыг хойшлуулж бүртгэсэн бөгөөд нэгэнт гарсан зардал тул өртөгт оруулан тооцоход 1 тонн нүүрсний бодит өртөг </w:t>
      </w:r>
      <w:r w:rsidRPr="00D545B0">
        <w:rPr>
          <w:rFonts w:ascii="Arial" w:hAnsi="Arial" w:cs="Arial"/>
          <w:b/>
          <w:lang w:val="mn-MN"/>
        </w:rPr>
        <w:t>26,538.2</w:t>
      </w:r>
      <w:r w:rsidRPr="00D545B0">
        <w:rPr>
          <w:rFonts w:ascii="Arial" w:hAnsi="Arial" w:cs="Arial"/>
          <w:lang w:val="mn-MN"/>
        </w:rPr>
        <w:t xml:space="preserve"> төгрөг байна.</w:t>
      </w:r>
    </w:p>
    <w:p w:rsidR="00D545B0" w:rsidRPr="00D545B0" w:rsidRDefault="00D545B0" w:rsidP="00D545B0">
      <w:pPr>
        <w:spacing w:before="120" w:after="240" w:line="276" w:lineRule="auto"/>
        <w:jc w:val="center"/>
        <w:rPr>
          <w:rFonts w:ascii="Arial" w:hAnsi="Arial" w:cs="Arial"/>
          <w:b/>
          <w:sz w:val="20"/>
          <w:lang w:val="mn-MN"/>
        </w:rPr>
      </w:pPr>
      <w:r w:rsidRPr="00D545B0">
        <w:rPr>
          <w:rFonts w:ascii="Arial" w:hAnsi="Arial" w:cs="Arial"/>
          <w:b/>
          <w:sz w:val="20"/>
          <w:lang w:val="mn-MN"/>
        </w:rPr>
        <w:t>НҮҮРС БОРЛУУЛАЛТЫН ОРЛОГЫН ТАЛААР</w:t>
      </w:r>
    </w:p>
    <w:p w:rsidR="00D545B0" w:rsidRPr="00D545B0" w:rsidRDefault="00D545B0" w:rsidP="00D545B0">
      <w:pPr>
        <w:spacing w:before="120" w:after="240" w:line="276" w:lineRule="auto"/>
        <w:ind w:firstLine="720"/>
        <w:jc w:val="both"/>
        <w:rPr>
          <w:rFonts w:ascii="Arial" w:hAnsi="Arial" w:cs="Arial"/>
          <w:lang w:val="mn-MN"/>
        </w:rPr>
      </w:pPr>
      <w:r w:rsidRPr="00D545B0">
        <w:rPr>
          <w:rFonts w:ascii="Arial" w:hAnsi="Arial" w:cs="Arial"/>
          <w:lang w:val="mn-MN"/>
        </w:rPr>
        <w:t xml:space="preserve">2017 онд 2,020.3 мянган тонн нүүрс борлуулж төлөвлөгөөгөө 3.6 хувиар даван биелүүлсэн байна. Нүүрс борлуулалтын орлого 49,062.1 сая төгрөг байна. </w:t>
      </w:r>
    </w:p>
    <w:p w:rsidR="00D545B0" w:rsidRPr="00D545B0" w:rsidRDefault="00D545B0" w:rsidP="00D545B0">
      <w:pPr>
        <w:spacing w:before="120" w:after="240" w:line="276" w:lineRule="auto"/>
        <w:ind w:firstLine="720"/>
        <w:jc w:val="both"/>
        <w:rPr>
          <w:rFonts w:ascii="Arial" w:hAnsi="Arial" w:cs="Arial"/>
          <w:color w:val="FF0000"/>
          <w:lang w:val="mn-MN"/>
        </w:rPr>
      </w:pPr>
      <w:r w:rsidRPr="00D545B0">
        <w:rPr>
          <w:rFonts w:ascii="Arial" w:hAnsi="Arial" w:cs="Arial"/>
          <w:lang w:val="mn-MN"/>
        </w:rPr>
        <w:t>“ДЦС-IV” компанид нийлүүлсэн нүүрсний жилийн дундаж илчлэг 2,960.3 ккал/кг болж стандартаас /3000 ккал.кг/ бага байснаар 565.8 сая төгрөгийн олох боломжоо алдсан байна. Энэ нь өнгөрсөн оны мөн үеийнхээс 18.6 ккал/кг-аар илүү гарсан үзүүлэлт юм.</w:t>
      </w:r>
    </w:p>
    <w:p w:rsidR="00D545B0" w:rsidRPr="00D545B0" w:rsidRDefault="00D545B0" w:rsidP="00D545B0">
      <w:pPr>
        <w:spacing w:before="120" w:after="240" w:line="276" w:lineRule="auto"/>
        <w:ind w:firstLine="720"/>
        <w:jc w:val="both"/>
        <w:rPr>
          <w:rFonts w:ascii="Arial" w:hAnsi="Arial" w:cs="Arial"/>
          <w:lang w:val="mn-MN"/>
        </w:rPr>
      </w:pPr>
      <w:r w:rsidRPr="00D545B0">
        <w:rPr>
          <w:rFonts w:ascii="Arial" w:hAnsi="Arial" w:cs="Arial"/>
          <w:lang w:val="mn-MN"/>
        </w:rPr>
        <w:lastRenderedPageBreak/>
        <w:t>Олборлосон нүүрсний илчлэг 2017 оны 1-р улирлын байдлаар 2,971.7 ккал/кг, 2-р улиралд 2,908.7 ккал/кг, 3-р улиралд 2,962.7 ккал/кг, 4-р улиралд 2,998.3 ккал/кг гарчээ. Нүүрс борлуулалтын зах зээлийн томоохон хэрэглэгчдэд нийлүүлж буй нүүрсний хэмжээг үзүүлбэл /мянган тонноор/</w:t>
      </w:r>
    </w:p>
    <w:p w:rsidR="00D545B0" w:rsidRPr="00D545B0" w:rsidRDefault="00D545B0" w:rsidP="00D545B0">
      <w:pPr>
        <w:spacing w:before="120" w:after="240" w:line="276" w:lineRule="auto"/>
        <w:jc w:val="both"/>
        <w:rPr>
          <w:rFonts w:ascii="Arial" w:hAnsi="Arial" w:cs="Arial"/>
          <w:lang w:val="mn-MN"/>
        </w:rPr>
      </w:pPr>
      <w:r w:rsidRPr="00D545B0">
        <w:rPr>
          <w:rFonts w:ascii="Arial" w:hAnsi="Arial" w:cs="Arial"/>
          <w:lang w:val="mn-MN"/>
        </w:rPr>
        <w:t>Нийт нүүрснийхээ 96.8 хувийг доорх 8 хэрэглэгчид борлуулсан байна.</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2324"/>
        <w:gridCol w:w="1283"/>
        <w:gridCol w:w="1503"/>
        <w:gridCol w:w="1283"/>
        <w:gridCol w:w="1817"/>
      </w:tblGrid>
      <w:tr w:rsidR="00D545B0" w:rsidRPr="00D545B0" w:rsidTr="00D545B0">
        <w:trPr>
          <w:trHeight w:val="512"/>
          <w:jc w:val="center"/>
        </w:trPr>
        <w:tc>
          <w:tcPr>
            <w:tcW w:w="574" w:type="dxa"/>
            <w:vAlign w:val="center"/>
          </w:tcPr>
          <w:p w:rsidR="00D545B0" w:rsidRPr="00D545B0" w:rsidRDefault="00D545B0" w:rsidP="00D545B0">
            <w:pPr>
              <w:spacing w:before="120" w:after="0" w:line="240" w:lineRule="auto"/>
              <w:jc w:val="center"/>
              <w:rPr>
                <w:rFonts w:ascii="Arial" w:eastAsia="Times New Roman" w:hAnsi="Arial" w:cs="Arial"/>
                <w:b/>
                <w:lang w:val="mn-MN"/>
              </w:rPr>
            </w:pPr>
            <w:r w:rsidRPr="00D545B0">
              <w:rPr>
                <w:rFonts w:ascii="Arial" w:eastAsia="Times New Roman" w:hAnsi="Arial" w:cs="Arial"/>
                <w:b/>
                <w:lang w:val="mn-MN"/>
              </w:rPr>
              <w:t>Д/д</w:t>
            </w:r>
          </w:p>
        </w:tc>
        <w:tc>
          <w:tcPr>
            <w:tcW w:w="2324" w:type="dxa"/>
            <w:vAlign w:val="center"/>
          </w:tcPr>
          <w:p w:rsidR="00D545B0" w:rsidRPr="00D545B0" w:rsidRDefault="00D545B0" w:rsidP="00D545B0">
            <w:pPr>
              <w:spacing w:before="120" w:after="0" w:line="240" w:lineRule="auto"/>
              <w:jc w:val="center"/>
              <w:rPr>
                <w:rFonts w:ascii="Arial" w:eastAsia="Times New Roman" w:hAnsi="Arial" w:cs="Arial"/>
                <w:b/>
                <w:lang w:val="mn-MN"/>
              </w:rPr>
            </w:pPr>
            <w:r w:rsidRPr="00D545B0">
              <w:rPr>
                <w:rFonts w:ascii="Arial" w:eastAsia="Times New Roman" w:hAnsi="Arial" w:cs="Arial"/>
                <w:b/>
                <w:lang w:val="mn-MN"/>
              </w:rPr>
              <w:t>Хэрэглэгчид</w:t>
            </w:r>
          </w:p>
        </w:tc>
        <w:tc>
          <w:tcPr>
            <w:tcW w:w="1283" w:type="dxa"/>
            <w:vAlign w:val="center"/>
          </w:tcPr>
          <w:p w:rsidR="00D545B0" w:rsidRPr="00D545B0" w:rsidRDefault="00D545B0" w:rsidP="00D545B0">
            <w:pPr>
              <w:spacing w:before="120" w:after="0" w:line="240" w:lineRule="auto"/>
              <w:jc w:val="center"/>
              <w:rPr>
                <w:rFonts w:ascii="Arial" w:eastAsia="Times New Roman" w:hAnsi="Arial" w:cs="Arial"/>
                <w:b/>
                <w:lang w:val="mn-MN"/>
              </w:rPr>
            </w:pPr>
            <w:r w:rsidRPr="00D545B0">
              <w:rPr>
                <w:rFonts w:ascii="Arial" w:eastAsia="Times New Roman" w:hAnsi="Arial" w:cs="Arial"/>
                <w:b/>
                <w:lang w:val="mn-MN"/>
              </w:rPr>
              <w:t>2016 оны гүйцэтгэл</w:t>
            </w:r>
          </w:p>
        </w:tc>
        <w:tc>
          <w:tcPr>
            <w:tcW w:w="1503" w:type="dxa"/>
            <w:vAlign w:val="center"/>
          </w:tcPr>
          <w:p w:rsidR="00D545B0" w:rsidRPr="00D545B0" w:rsidRDefault="00D545B0" w:rsidP="00D545B0">
            <w:pPr>
              <w:spacing w:before="120" w:after="0" w:line="240" w:lineRule="auto"/>
              <w:jc w:val="center"/>
              <w:rPr>
                <w:rFonts w:ascii="Arial" w:eastAsia="Times New Roman" w:hAnsi="Arial" w:cs="Arial"/>
                <w:b/>
                <w:lang w:val="mn-MN"/>
              </w:rPr>
            </w:pPr>
            <w:r w:rsidRPr="00D545B0">
              <w:rPr>
                <w:rFonts w:ascii="Arial" w:eastAsia="Times New Roman" w:hAnsi="Arial" w:cs="Arial"/>
                <w:b/>
                <w:lang w:val="mn-MN"/>
              </w:rPr>
              <w:t>2017 оны төлөвлөгөө</w:t>
            </w:r>
          </w:p>
        </w:tc>
        <w:tc>
          <w:tcPr>
            <w:tcW w:w="1283" w:type="dxa"/>
            <w:vAlign w:val="center"/>
          </w:tcPr>
          <w:p w:rsidR="00D545B0" w:rsidRPr="00D545B0" w:rsidRDefault="00D545B0" w:rsidP="00D545B0">
            <w:pPr>
              <w:spacing w:before="120" w:after="0" w:line="240" w:lineRule="auto"/>
              <w:jc w:val="center"/>
              <w:rPr>
                <w:rFonts w:ascii="Arial" w:eastAsia="Times New Roman" w:hAnsi="Arial" w:cs="Arial"/>
                <w:b/>
                <w:lang w:val="mn-MN"/>
              </w:rPr>
            </w:pPr>
            <w:r w:rsidRPr="00D545B0">
              <w:rPr>
                <w:rFonts w:ascii="Arial" w:eastAsia="Times New Roman" w:hAnsi="Arial" w:cs="Arial"/>
                <w:b/>
                <w:lang w:val="mn-MN"/>
              </w:rPr>
              <w:t>2017 оны гүйцэтгэл</w:t>
            </w:r>
          </w:p>
        </w:tc>
        <w:tc>
          <w:tcPr>
            <w:tcW w:w="1817" w:type="dxa"/>
            <w:vAlign w:val="center"/>
          </w:tcPr>
          <w:p w:rsidR="00D545B0" w:rsidRPr="00D545B0" w:rsidRDefault="00D545B0" w:rsidP="00D545B0">
            <w:pPr>
              <w:spacing w:before="120" w:after="0" w:line="240" w:lineRule="auto"/>
              <w:jc w:val="center"/>
              <w:rPr>
                <w:rFonts w:ascii="Arial" w:eastAsia="Times New Roman" w:hAnsi="Arial" w:cs="Arial"/>
                <w:b/>
                <w:lang w:val="mn-MN"/>
              </w:rPr>
            </w:pPr>
            <w:r w:rsidRPr="00D545B0">
              <w:rPr>
                <w:rFonts w:ascii="Arial" w:eastAsia="Times New Roman" w:hAnsi="Arial" w:cs="Arial"/>
                <w:b/>
                <w:lang w:val="mn-MN"/>
              </w:rPr>
              <w:t>Дүнд эзлэх хувийн жин</w:t>
            </w:r>
          </w:p>
        </w:tc>
      </w:tr>
      <w:tr w:rsidR="00D545B0" w:rsidRPr="00D545B0" w:rsidTr="00D545B0">
        <w:trPr>
          <w:trHeight w:val="97"/>
          <w:jc w:val="center"/>
        </w:trPr>
        <w:tc>
          <w:tcPr>
            <w:tcW w:w="574" w:type="dxa"/>
            <w:vAlign w:val="center"/>
          </w:tcPr>
          <w:p w:rsidR="00D545B0" w:rsidRPr="00D545B0" w:rsidRDefault="00D545B0" w:rsidP="00D545B0">
            <w:pPr>
              <w:tabs>
                <w:tab w:val="left" w:pos="452"/>
              </w:tabs>
              <w:spacing w:before="120" w:after="0" w:line="240" w:lineRule="auto"/>
              <w:jc w:val="center"/>
              <w:rPr>
                <w:rFonts w:ascii="Arial" w:eastAsia="Times New Roman" w:hAnsi="Arial" w:cs="Arial"/>
                <w:lang w:val="mn-MN"/>
              </w:rPr>
            </w:pPr>
            <w:r w:rsidRPr="00D545B0">
              <w:rPr>
                <w:rFonts w:ascii="Arial" w:eastAsia="Times New Roman" w:hAnsi="Arial" w:cs="Arial"/>
                <w:lang w:val="mn-MN"/>
              </w:rPr>
              <w:t>1</w:t>
            </w:r>
          </w:p>
        </w:tc>
        <w:tc>
          <w:tcPr>
            <w:tcW w:w="2324"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ДЦС-IV ТӨХК</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1,631.1</w:t>
            </w:r>
          </w:p>
        </w:tc>
        <w:tc>
          <w:tcPr>
            <w:tcW w:w="150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1,650.0</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1,729.6</w:t>
            </w:r>
          </w:p>
        </w:tc>
        <w:tc>
          <w:tcPr>
            <w:tcW w:w="1817"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85.6</w:t>
            </w:r>
          </w:p>
        </w:tc>
      </w:tr>
      <w:tr w:rsidR="00D545B0" w:rsidRPr="00D545B0" w:rsidTr="00D545B0">
        <w:trPr>
          <w:trHeight w:val="88"/>
          <w:jc w:val="center"/>
        </w:trPr>
        <w:tc>
          <w:tcPr>
            <w:tcW w:w="574" w:type="dxa"/>
            <w:vAlign w:val="center"/>
          </w:tcPr>
          <w:p w:rsidR="00D545B0" w:rsidRPr="00D545B0" w:rsidRDefault="00D545B0" w:rsidP="00D545B0">
            <w:pPr>
              <w:spacing w:before="120" w:after="0" w:line="240" w:lineRule="auto"/>
              <w:jc w:val="center"/>
              <w:rPr>
                <w:rFonts w:ascii="Arial" w:eastAsia="Times New Roman" w:hAnsi="Arial" w:cs="Arial"/>
                <w:lang w:val="mn-MN"/>
              </w:rPr>
            </w:pPr>
            <w:r w:rsidRPr="00D545B0">
              <w:rPr>
                <w:rFonts w:ascii="Arial" w:eastAsia="Times New Roman" w:hAnsi="Arial" w:cs="Arial"/>
                <w:lang w:val="mn-MN"/>
              </w:rPr>
              <w:t>2</w:t>
            </w:r>
          </w:p>
        </w:tc>
        <w:tc>
          <w:tcPr>
            <w:tcW w:w="2324"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УБ Төмөр зам</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39.2</w:t>
            </w:r>
          </w:p>
        </w:tc>
        <w:tc>
          <w:tcPr>
            <w:tcW w:w="150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45.0</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34.1</w:t>
            </w:r>
          </w:p>
        </w:tc>
        <w:tc>
          <w:tcPr>
            <w:tcW w:w="1817"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1.7</w:t>
            </w:r>
          </w:p>
        </w:tc>
      </w:tr>
      <w:tr w:rsidR="00D545B0" w:rsidRPr="00D545B0" w:rsidTr="00D545B0">
        <w:trPr>
          <w:jc w:val="center"/>
        </w:trPr>
        <w:tc>
          <w:tcPr>
            <w:tcW w:w="574" w:type="dxa"/>
            <w:vAlign w:val="center"/>
          </w:tcPr>
          <w:p w:rsidR="00D545B0" w:rsidRPr="00D545B0" w:rsidRDefault="00D545B0" w:rsidP="00D545B0">
            <w:pPr>
              <w:spacing w:before="120" w:after="0" w:line="240" w:lineRule="auto"/>
              <w:jc w:val="center"/>
              <w:rPr>
                <w:rFonts w:ascii="Arial" w:eastAsia="Times New Roman" w:hAnsi="Arial" w:cs="Arial"/>
                <w:lang w:val="mn-MN"/>
              </w:rPr>
            </w:pPr>
            <w:r w:rsidRPr="00D545B0">
              <w:rPr>
                <w:rFonts w:ascii="Arial" w:eastAsia="Times New Roman" w:hAnsi="Arial" w:cs="Arial"/>
                <w:lang w:val="mn-MN"/>
              </w:rPr>
              <w:t>3</w:t>
            </w:r>
          </w:p>
        </w:tc>
        <w:tc>
          <w:tcPr>
            <w:tcW w:w="2324"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Бор өндөр УБҮ</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38.8</w:t>
            </w:r>
          </w:p>
        </w:tc>
        <w:tc>
          <w:tcPr>
            <w:tcW w:w="150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38.0</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46.1</w:t>
            </w:r>
          </w:p>
        </w:tc>
        <w:tc>
          <w:tcPr>
            <w:tcW w:w="1817"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2.3</w:t>
            </w:r>
          </w:p>
        </w:tc>
      </w:tr>
      <w:tr w:rsidR="00D545B0" w:rsidRPr="00D545B0" w:rsidTr="00D545B0">
        <w:trPr>
          <w:jc w:val="center"/>
        </w:trPr>
        <w:tc>
          <w:tcPr>
            <w:tcW w:w="574" w:type="dxa"/>
            <w:vAlign w:val="center"/>
          </w:tcPr>
          <w:p w:rsidR="00D545B0" w:rsidRPr="00D545B0" w:rsidRDefault="00D545B0" w:rsidP="00D545B0">
            <w:pPr>
              <w:spacing w:before="120" w:after="0" w:line="240" w:lineRule="auto"/>
              <w:jc w:val="center"/>
              <w:rPr>
                <w:rFonts w:ascii="Arial" w:eastAsia="Times New Roman" w:hAnsi="Arial" w:cs="Arial"/>
                <w:lang w:val="mn-MN"/>
              </w:rPr>
            </w:pPr>
            <w:r w:rsidRPr="00D545B0">
              <w:rPr>
                <w:rFonts w:ascii="Arial" w:eastAsia="Times New Roman" w:hAnsi="Arial" w:cs="Arial"/>
                <w:lang w:val="mn-MN"/>
              </w:rPr>
              <w:t>4</w:t>
            </w:r>
          </w:p>
        </w:tc>
        <w:tc>
          <w:tcPr>
            <w:tcW w:w="2324"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Дорноговь ЭХНҮ</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32.7</w:t>
            </w:r>
          </w:p>
        </w:tc>
        <w:tc>
          <w:tcPr>
            <w:tcW w:w="150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33.0</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29.5</w:t>
            </w:r>
          </w:p>
        </w:tc>
        <w:tc>
          <w:tcPr>
            <w:tcW w:w="1817"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1.5</w:t>
            </w:r>
          </w:p>
        </w:tc>
      </w:tr>
      <w:tr w:rsidR="00D545B0" w:rsidRPr="00D545B0" w:rsidTr="00D545B0">
        <w:trPr>
          <w:jc w:val="center"/>
        </w:trPr>
        <w:tc>
          <w:tcPr>
            <w:tcW w:w="574" w:type="dxa"/>
            <w:vAlign w:val="center"/>
          </w:tcPr>
          <w:p w:rsidR="00D545B0" w:rsidRPr="00D545B0" w:rsidRDefault="00D545B0" w:rsidP="00D545B0">
            <w:pPr>
              <w:spacing w:before="120" w:after="0" w:line="240" w:lineRule="auto"/>
              <w:jc w:val="center"/>
              <w:rPr>
                <w:rFonts w:ascii="Arial" w:eastAsia="Times New Roman" w:hAnsi="Arial" w:cs="Arial"/>
                <w:lang w:val="mn-MN"/>
              </w:rPr>
            </w:pPr>
            <w:r w:rsidRPr="00D545B0">
              <w:rPr>
                <w:rFonts w:ascii="Arial" w:eastAsia="Times New Roman" w:hAnsi="Arial" w:cs="Arial"/>
                <w:lang w:val="mn-MN"/>
              </w:rPr>
              <w:t>5</w:t>
            </w:r>
          </w:p>
        </w:tc>
        <w:tc>
          <w:tcPr>
            <w:tcW w:w="2324"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Чандмань бадрал ЭХНҮ</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12.3</w:t>
            </w:r>
          </w:p>
        </w:tc>
        <w:tc>
          <w:tcPr>
            <w:tcW w:w="150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28.4</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12.7</w:t>
            </w:r>
          </w:p>
        </w:tc>
        <w:tc>
          <w:tcPr>
            <w:tcW w:w="1817"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0.6</w:t>
            </w:r>
          </w:p>
        </w:tc>
      </w:tr>
      <w:tr w:rsidR="00D545B0" w:rsidRPr="00D545B0" w:rsidTr="00D545B0">
        <w:trPr>
          <w:jc w:val="center"/>
        </w:trPr>
        <w:tc>
          <w:tcPr>
            <w:tcW w:w="574" w:type="dxa"/>
            <w:vAlign w:val="center"/>
          </w:tcPr>
          <w:p w:rsidR="00D545B0" w:rsidRPr="00D545B0" w:rsidRDefault="00D545B0" w:rsidP="00D545B0">
            <w:pPr>
              <w:spacing w:before="120" w:after="0" w:line="240" w:lineRule="auto"/>
              <w:jc w:val="center"/>
              <w:rPr>
                <w:rFonts w:ascii="Arial" w:eastAsia="Times New Roman" w:hAnsi="Arial" w:cs="Arial"/>
                <w:lang w:val="mn-MN"/>
              </w:rPr>
            </w:pPr>
            <w:r w:rsidRPr="00D545B0">
              <w:rPr>
                <w:rFonts w:ascii="Arial" w:eastAsia="Times New Roman" w:hAnsi="Arial" w:cs="Arial"/>
                <w:lang w:val="mn-MN"/>
              </w:rPr>
              <w:t>6</w:t>
            </w:r>
          </w:p>
        </w:tc>
        <w:tc>
          <w:tcPr>
            <w:tcW w:w="2324"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Налайх ДС</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13.9</w:t>
            </w:r>
          </w:p>
        </w:tc>
        <w:tc>
          <w:tcPr>
            <w:tcW w:w="150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11.1</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31.2</w:t>
            </w:r>
          </w:p>
        </w:tc>
        <w:tc>
          <w:tcPr>
            <w:tcW w:w="1817"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1.6</w:t>
            </w:r>
          </w:p>
        </w:tc>
      </w:tr>
      <w:tr w:rsidR="00D545B0" w:rsidRPr="00D545B0" w:rsidTr="00D545B0">
        <w:trPr>
          <w:jc w:val="center"/>
        </w:trPr>
        <w:tc>
          <w:tcPr>
            <w:tcW w:w="574" w:type="dxa"/>
            <w:vAlign w:val="center"/>
          </w:tcPr>
          <w:p w:rsidR="00D545B0" w:rsidRPr="00D545B0" w:rsidRDefault="00D545B0" w:rsidP="00D545B0">
            <w:pPr>
              <w:spacing w:before="120" w:after="0" w:line="240" w:lineRule="auto"/>
              <w:jc w:val="center"/>
              <w:rPr>
                <w:rFonts w:ascii="Arial" w:eastAsia="Times New Roman" w:hAnsi="Arial" w:cs="Arial"/>
                <w:lang w:val="mn-MN"/>
              </w:rPr>
            </w:pPr>
            <w:r w:rsidRPr="00D545B0">
              <w:rPr>
                <w:rFonts w:ascii="Arial" w:eastAsia="Times New Roman" w:hAnsi="Arial" w:cs="Arial"/>
                <w:lang w:val="mn-MN"/>
              </w:rPr>
              <w:t>7</w:t>
            </w:r>
          </w:p>
        </w:tc>
        <w:tc>
          <w:tcPr>
            <w:tcW w:w="2324"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Говьсүмбэр</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14.2</w:t>
            </w:r>
          </w:p>
        </w:tc>
        <w:tc>
          <w:tcPr>
            <w:tcW w:w="150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13.9</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9.3</w:t>
            </w:r>
          </w:p>
        </w:tc>
        <w:tc>
          <w:tcPr>
            <w:tcW w:w="1817"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0.5</w:t>
            </w:r>
          </w:p>
        </w:tc>
      </w:tr>
      <w:tr w:rsidR="00D545B0" w:rsidRPr="00D545B0" w:rsidTr="00D545B0">
        <w:trPr>
          <w:jc w:val="center"/>
        </w:trPr>
        <w:tc>
          <w:tcPr>
            <w:tcW w:w="574" w:type="dxa"/>
            <w:vAlign w:val="center"/>
          </w:tcPr>
          <w:p w:rsidR="00D545B0" w:rsidRPr="00D545B0" w:rsidRDefault="00D545B0" w:rsidP="00D545B0">
            <w:pPr>
              <w:spacing w:before="120" w:after="0" w:line="240" w:lineRule="auto"/>
              <w:jc w:val="center"/>
              <w:rPr>
                <w:rFonts w:ascii="Arial" w:eastAsia="Times New Roman" w:hAnsi="Arial" w:cs="Arial"/>
                <w:lang w:val="mn-MN"/>
              </w:rPr>
            </w:pPr>
            <w:r w:rsidRPr="00D545B0">
              <w:rPr>
                <w:rFonts w:ascii="Arial" w:eastAsia="Times New Roman" w:hAnsi="Arial" w:cs="Arial"/>
                <w:lang w:val="mn-MN"/>
              </w:rPr>
              <w:t>8</w:t>
            </w:r>
          </w:p>
        </w:tc>
        <w:tc>
          <w:tcPr>
            <w:tcW w:w="2324"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Амгалан ДС</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48.7</w:t>
            </w:r>
          </w:p>
        </w:tc>
        <w:tc>
          <w:tcPr>
            <w:tcW w:w="150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107.0</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63.9</w:t>
            </w:r>
          </w:p>
        </w:tc>
        <w:tc>
          <w:tcPr>
            <w:tcW w:w="1817"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3.2</w:t>
            </w:r>
          </w:p>
        </w:tc>
      </w:tr>
      <w:tr w:rsidR="00D545B0" w:rsidRPr="00D545B0" w:rsidTr="00D545B0">
        <w:trPr>
          <w:jc w:val="center"/>
        </w:trPr>
        <w:tc>
          <w:tcPr>
            <w:tcW w:w="574" w:type="dxa"/>
            <w:vAlign w:val="center"/>
          </w:tcPr>
          <w:p w:rsidR="00D545B0" w:rsidRPr="00D545B0" w:rsidRDefault="00D545B0" w:rsidP="00D545B0">
            <w:pPr>
              <w:spacing w:before="120" w:after="0" w:line="240" w:lineRule="auto"/>
              <w:jc w:val="center"/>
              <w:rPr>
                <w:rFonts w:ascii="Arial" w:eastAsia="Times New Roman" w:hAnsi="Arial" w:cs="Arial"/>
                <w:lang w:val="mn-MN"/>
              </w:rPr>
            </w:pPr>
            <w:r w:rsidRPr="00D545B0">
              <w:rPr>
                <w:rFonts w:ascii="Arial" w:eastAsia="Times New Roman" w:hAnsi="Arial" w:cs="Arial"/>
                <w:lang w:val="mn-MN"/>
              </w:rPr>
              <w:t>9</w:t>
            </w:r>
          </w:p>
        </w:tc>
        <w:tc>
          <w:tcPr>
            <w:tcW w:w="2324"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Бусад</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50.0</w:t>
            </w:r>
          </w:p>
        </w:tc>
        <w:tc>
          <w:tcPr>
            <w:tcW w:w="1503"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23.5</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rPr>
            </w:pPr>
            <w:r w:rsidRPr="00D545B0">
              <w:rPr>
                <w:rFonts w:ascii="Arial" w:eastAsia="Times New Roman" w:hAnsi="Arial" w:cs="Arial"/>
                <w:lang w:val="mn-MN"/>
              </w:rPr>
              <w:t>63.9</w:t>
            </w:r>
          </w:p>
        </w:tc>
        <w:tc>
          <w:tcPr>
            <w:tcW w:w="1817" w:type="dxa"/>
            <w:vAlign w:val="center"/>
          </w:tcPr>
          <w:p w:rsidR="00D545B0" w:rsidRPr="00D545B0" w:rsidRDefault="00D545B0" w:rsidP="00D545B0">
            <w:pPr>
              <w:spacing w:before="120" w:after="0" w:line="240" w:lineRule="auto"/>
              <w:jc w:val="both"/>
              <w:rPr>
                <w:rFonts w:ascii="Arial" w:eastAsia="Times New Roman" w:hAnsi="Arial" w:cs="Arial"/>
                <w:lang w:val="mn-MN"/>
              </w:rPr>
            </w:pPr>
            <w:r w:rsidRPr="00D545B0">
              <w:rPr>
                <w:rFonts w:ascii="Arial" w:eastAsia="Times New Roman" w:hAnsi="Arial" w:cs="Arial"/>
                <w:lang w:val="mn-MN"/>
              </w:rPr>
              <w:t>3.0</w:t>
            </w:r>
          </w:p>
        </w:tc>
      </w:tr>
      <w:tr w:rsidR="00D545B0" w:rsidRPr="00D545B0" w:rsidTr="00D545B0">
        <w:trPr>
          <w:jc w:val="center"/>
        </w:trPr>
        <w:tc>
          <w:tcPr>
            <w:tcW w:w="2898" w:type="dxa"/>
            <w:gridSpan w:val="2"/>
            <w:vAlign w:val="center"/>
          </w:tcPr>
          <w:p w:rsidR="00D545B0" w:rsidRPr="00D545B0" w:rsidRDefault="00D545B0" w:rsidP="00D545B0">
            <w:pPr>
              <w:spacing w:before="120" w:after="0" w:line="240" w:lineRule="auto"/>
              <w:jc w:val="both"/>
              <w:rPr>
                <w:rFonts w:ascii="Arial" w:eastAsia="Times New Roman" w:hAnsi="Arial" w:cs="Arial"/>
                <w:b/>
                <w:bCs/>
                <w:lang w:val="mn-MN"/>
              </w:rPr>
            </w:pPr>
            <w:r w:rsidRPr="00D545B0">
              <w:rPr>
                <w:rFonts w:ascii="Arial" w:eastAsia="Times New Roman" w:hAnsi="Arial" w:cs="Arial"/>
                <w:b/>
                <w:bCs/>
                <w:lang w:val="mn-MN"/>
              </w:rPr>
              <w:t>Нийт дүн</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b/>
                <w:bCs/>
                <w:lang w:val="mn-MN"/>
              </w:rPr>
            </w:pPr>
            <w:r w:rsidRPr="00D545B0">
              <w:rPr>
                <w:rFonts w:ascii="Arial" w:eastAsia="Times New Roman" w:hAnsi="Arial" w:cs="Arial"/>
                <w:b/>
                <w:bCs/>
                <w:lang w:val="mn-MN"/>
              </w:rPr>
              <w:t>1,880.9</w:t>
            </w:r>
          </w:p>
        </w:tc>
        <w:tc>
          <w:tcPr>
            <w:tcW w:w="1503" w:type="dxa"/>
            <w:vAlign w:val="center"/>
          </w:tcPr>
          <w:p w:rsidR="00D545B0" w:rsidRPr="00D545B0" w:rsidRDefault="00D545B0" w:rsidP="00D545B0">
            <w:pPr>
              <w:spacing w:before="120" w:after="0" w:line="240" w:lineRule="auto"/>
              <w:jc w:val="both"/>
              <w:rPr>
                <w:rFonts w:ascii="Arial" w:eastAsia="Times New Roman" w:hAnsi="Arial" w:cs="Arial"/>
                <w:b/>
                <w:bCs/>
                <w:lang w:val="mn-MN"/>
              </w:rPr>
            </w:pPr>
            <w:r w:rsidRPr="00D545B0">
              <w:rPr>
                <w:rFonts w:ascii="Arial" w:eastAsia="Times New Roman" w:hAnsi="Arial" w:cs="Arial"/>
                <w:b/>
                <w:bCs/>
                <w:lang w:val="mn-MN"/>
              </w:rPr>
              <w:t>1,950.0</w:t>
            </w:r>
          </w:p>
        </w:tc>
        <w:tc>
          <w:tcPr>
            <w:tcW w:w="1283" w:type="dxa"/>
            <w:vAlign w:val="center"/>
          </w:tcPr>
          <w:p w:rsidR="00D545B0" w:rsidRPr="00D545B0" w:rsidRDefault="00D545B0" w:rsidP="00D545B0">
            <w:pPr>
              <w:spacing w:before="120" w:after="0" w:line="240" w:lineRule="auto"/>
              <w:jc w:val="both"/>
              <w:rPr>
                <w:rFonts w:ascii="Arial" w:eastAsia="Times New Roman" w:hAnsi="Arial" w:cs="Arial"/>
                <w:b/>
                <w:bCs/>
                <w:lang w:val="mn-MN"/>
              </w:rPr>
            </w:pPr>
            <w:r w:rsidRPr="00D545B0">
              <w:rPr>
                <w:rFonts w:ascii="Arial" w:eastAsia="Times New Roman" w:hAnsi="Arial" w:cs="Arial"/>
                <w:b/>
                <w:bCs/>
                <w:lang w:val="mn-MN"/>
              </w:rPr>
              <w:t>2,020.3</w:t>
            </w:r>
          </w:p>
        </w:tc>
        <w:tc>
          <w:tcPr>
            <w:tcW w:w="1817" w:type="dxa"/>
            <w:vAlign w:val="center"/>
          </w:tcPr>
          <w:p w:rsidR="00D545B0" w:rsidRPr="00D545B0" w:rsidRDefault="00D545B0" w:rsidP="00D545B0">
            <w:pPr>
              <w:spacing w:before="120" w:after="0" w:line="240" w:lineRule="auto"/>
              <w:jc w:val="both"/>
              <w:rPr>
                <w:rFonts w:ascii="Arial" w:eastAsia="Times New Roman" w:hAnsi="Arial" w:cs="Arial"/>
                <w:b/>
                <w:bCs/>
                <w:lang w:val="mn-MN"/>
              </w:rPr>
            </w:pPr>
            <w:r w:rsidRPr="00D545B0">
              <w:rPr>
                <w:rFonts w:ascii="Arial" w:eastAsia="Times New Roman" w:hAnsi="Arial" w:cs="Arial"/>
                <w:b/>
                <w:bCs/>
                <w:lang w:val="mn-MN"/>
              </w:rPr>
              <w:t>100.0</w:t>
            </w:r>
          </w:p>
        </w:tc>
      </w:tr>
    </w:tbl>
    <w:p w:rsidR="00D545B0" w:rsidRPr="00D545B0" w:rsidRDefault="00D545B0" w:rsidP="00D545B0">
      <w:pPr>
        <w:spacing w:before="120" w:after="240" w:line="276" w:lineRule="auto"/>
        <w:jc w:val="center"/>
        <w:rPr>
          <w:rFonts w:ascii="Arial" w:hAnsi="Arial" w:cs="Arial"/>
          <w:sz w:val="20"/>
          <w:lang w:val="mn-MN"/>
        </w:rPr>
      </w:pPr>
      <w:r w:rsidRPr="00D545B0">
        <w:rPr>
          <w:rFonts w:ascii="Arial" w:hAnsi="Arial" w:cs="Arial"/>
          <w:b/>
          <w:sz w:val="20"/>
          <w:lang w:val="mn-MN"/>
        </w:rPr>
        <w:t>ҮЙЛДВЭРЛЭЛИЙН ӨРТӨГ ЗАРДЛЫН ТАЛААР</w:t>
      </w:r>
    </w:p>
    <w:p w:rsidR="00D545B0" w:rsidRPr="00D545B0" w:rsidRDefault="00D545B0" w:rsidP="00D545B0">
      <w:pPr>
        <w:spacing w:after="120" w:line="276" w:lineRule="auto"/>
        <w:ind w:firstLine="567"/>
        <w:jc w:val="both"/>
        <w:rPr>
          <w:rFonts w:ascii="Arial" w:hAnsi="Arial" w:cs="Arial"/>
          <w:lang w:val="mn-MN"/>
        </w:rPr>
      </w:pPr>
      <w:r w:rsidRPr="00D545B0">
        <w:rPr>
          <w:rFonts w:ascii="Arial" w:hAnsi="Arial" w:cs="Arial"/>
          <w:lang w:val="mn-MN"/>
        </w:rPr>
        <w:t xml:space="preserve">2017 оны гүйцэтгэлээр нүүрс борлуулалтын нийт зардал төлөвлөсөн хэмжээнээс 0.6 хувь буюу 297.9 сая төгрөгөөр өсч, өнгөрсөн оны мөн үеийнхээс 24.3 хувиар буюу 9,217.9 сая төгрөгөөр өссөн үзүүлэлт гарч байна. </w:t>
      </w:r>
    </w:p>
    <w:p w:rsidR="00D545B0" w:rsidRPr="00D545B0" w:rsidRDefault="00D545B0" w:rsidP="00D545B0">
      <w:pPr>
        <w:spacing w:after="120" w:line="276" w:lineRule="auto"/>
        <w:ind w:firstLine="567"/>
        <w:jc w:val="both"/>
        <w:rPr>
          <w:rFonts w:ascii="Arial" w:hAnsi="Arial" w:cs="Arial"/>
          <w:lang w:val="mn-MN"/>
        </w:rPr>
      </w:pPr>
      <w:r w:rsidRPr="00D545B0">
        <w:rPr>
          <w:rFonts w:ascii="Arial" w:hAnsi="Arial" w:cs="Arial"/>
          <w:lang w:val="mn-MN"/>
        </w:rPr>
        <w:t>Энэ хугацаанд нэг тонн нүүрсийг 23,360.1 төгрөгөөр олборлон 24,284.8 төгрөгөөр борлууллаа. Нүүрс борлуулалтын дундаж үнэ нэгж тутмаас 241.6 төгрөгөөр буурсан нь нүүрсний дундаж илчлэгтэй холбоотой бөгөөд төлөвлөснөөс ийнхүү буурсан ч өнгөрсөн оны мөн үеэс 1,554.8 төгрөгөөр нэмэгдсэн байна.</w:t>
      </w:r>
    </w:p>
    <w:p w:rsidR="00D545B0" w:rsidRPr="00D545B0" w:rsidRDefault="00D545B0" w:rsidP="00D545B0">
      <w:pPr>
        <w:spacing w:after="120" w:line="276" w:lineRule="auto"/>
        <w:ind w:firstLine="567"/>
        <w:jc w:val="both"/>
        <w:rPr>
          <w:rFonts w:ascii="Arial" w:hAnsi="Arial" w:cs="Arial"/>
          <w:lang w:val="mn-MN"/>
        </w:rPr>
      </w:pPr>
      <w:r w:rsidRPr="00D545B0">
        <w:rPr>
          <w:rFonts w:ascii="Arial" w:hAnsi="Arial" w:cs="Arial"/>
          <w:lang w:val="mn-MN"/>
        </w:rPr>
        <w:t xml:space="preserve">Мөн уулын цулын нэгжийн өртөг төлөвлөсөн хэмжээнээс 1.1 хувь буюу 39.9 төгрөгөөр, өнгөрсөн оны мөн үеийн түвшингөөс 12.3 хувь 393.5 төгрөгөөр тус тус өссөн байна. </w:t>
      </w:r>
    </w:p>
    <w:p w:rsidR="00D545B0" w:rsidRPr="00D545B0" w:rsidRDefault="00D545B0" w:rsidP="00D545B0">
      <w:pPr>
        <w:spacing w:after="120" w:line="276" w:lineRule="auto"/>
        <w:ind w:firstLine="567"/>
        <w:rPr>
          <w:rFonts w:ascii="Arial" w:hAnsi="Arial" w:cs="Arial"/>
          <w:lang w:val="mn-MN"/>
        </w:rPr>
      </w:pPr>
      <w:r w:rsidRPr="00D545B0">
        <w:rPr>
          <w:rFonts w:ascii="Arial" w:hAnsi="Arial" w:cs="Arial"/>
          <w:lang w:val="mn-MN"/>
        </w:rPr>
        <w:t>Техник-эдийн засгийн үзүүлэлтийг хүснэгтээр үзүүлэв.</w:t>
      </w:r>
    </w:p>
    <w:p w:rsidR="00D545B0" w:rsidRPr="00D545B0" w:rsidRDefault="00D545B0" w:rsidP="00D545B0">
      <w:pPr>
        <w:spacing w:after="120" w:line="276" w:lineRule="auto"/>
        <w:rPr>
          <w:rFonts w:ascii="Arial" w:hAnsi="Arial" w:cs="Arial"/>
          <w:lang w:val="mn-MN"/>
        </w:rPr>
      </w:pPr>
      <w:r w:rsidRPr="00D545B0">
        <w:rPr>
          <w:rFonts w:ascii="Arial" w:hAnsi="Arial" w:cs="Arial"/>
          <w:noProof/>
        </w:rPr>
        <w:lastRenderedPageBreak/>
        <w:drawing>
          <wp:inline distT="0" distB="0" distL="0" distR="0" wp14:anchorId="285FF2B1" wp14:editId="03EE390F">
            <wp:extent cx="6300470" cy="6520039"/>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00470" cy="6520039"/>
                    </a:xfrm>
                    <a:prstGeom prst="rect">
                      <a:avLst/>
                    </a:prstGeom>
                    <a:noFill/>
                    <a:ln>
                      <a:noFill/>
                    </a:ln>
                  </pic:spPr>
                </pic:pic>
              </a:graphicData>
            </a:graphic>
          </wp:inline>
        </w:drawing>
      </w:r>
    </w:p>
    <w:p w:rsidR="00D545B0" w:rsidRPr="00D545B0" w:rsidRDefault="00D545B0" w:rsidP="00D545B0">
      <w:pPr>
        <w:spacing w:after="120" w:line="276" w:lineRule="auto"/>
        <w:jc w:val="center"/>
        <w:rPr>
          <w:rFonts w:ascii="Arial" w:hAnsi="Arial" w:cs="Arial"/>
          <w:b/>
          <w:bCs/>
          <w:lang w:val="mn-MN"/>
        </w:rPr>
      </w:pPr>
    </w:p>
    <w:p w:rsidR="00D545B0" w:rsidRPr="00D545B0" w:rsidRDefault="00D545B0" w:rsidP="00D545B0">
      <w:pPr>
        <w:spacing w:after="120" w:line="276" w:lineRule="auto"/>
        <w:jc w:val="center"/>
        <w:rPr>
          <w:rFonts w:ascii="Arial" w:hAnsi="Arial" w:cs="Arial"/>
          <w:b/>
          <w:bCs/>
          <w:sz w:val="20"/>
          <w:lang w:val="mn-MN"/>
        </w:rPr>
      </w:pPr>
      <w:r w:rsidRPr="00D545B0">
        <w:rPr>
          <w:rFonts w:ascii="Arial" w:hAnsi="Arial" w:cs="Arial"/>
          <w:b/>
          <w:bCs/>
          <w:sz w:val="20"/>
          <w:lang w:val="mn-MN"/>
        </w:rPr>
        <w:t xml:space="preserve"> </w:t>
      </w:r>
      <w:r w:rsidRPr="00D545B0">
        <w:rPr>
          <w:rFonts w:ascii="Arial" w:hAnsi="Arial" w:cs="Arial"/>
          <w:b/>
          <w:bCs/>
          <w:sz w:val="20"/>
        </w:rPr>
        <w:t>У</w:t>
      </w:r>
      <w:r w:rsidRPr="00D545B0">
        <w:rPr>
          <w:rFonts w:ascii="Arial" w:hAnsi="Arial" w:cs="Arial"/>
          <w:b/>
          <w:bCs/>
          <w:sz w:val="20"/>
          <w:lang w:val="mn-MN"/>
        </w:rPr>
        <w:t>ДИРДЛАГЫН ҮЙЛ АЖИЛЛАГААНЫ ЗАРДЛЫН ТАЛААР</w:t>
      </w:r>
    </w:p>
    <w:p w:rsidR="00D545B0" w:rsidRPr="00D545B0" w:rsidRDefault="00D545B0" w:rsidP="00D545B0">
      <w:pPr>
        <w:spacing w:after="120" w:line="276" w:lineRule="auto"/>
        <w:jc w:val="both"/>
        <w:rPr>
          <w:rFonts w:ascii="Arial" w:hAnsi="Arial" w:cs="Arial"/>
          <w:lang w:val="mn-MN"/>
        </w:rPr>
      </w:pPr>
      <w:r w:rsidRPr="00D545B0">
        <w:rPr>
          <w:rFonts w:ascii="Arial" w:hAnsi="Arial" w:cs="Arial"/>
          <w:noProof/>
          <w:color w:val="000000" w:themeColor="text1"/>
        </w:rPr>
        <w:lastRenderedPageBreak/>
        <w:drawing>
          <wp:inline distT="0" distB="0" distL="0" distR="0" wp14:anchorId="650FB63C" wp14:editId="26CF0812">
            <wp:extent cx="5938974" cy="3111335"/>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4004" cy="3113970"/>
                    </a:xfrm>
                    <a:prstGeom prst="rect">
                      <a:avLst/>
                    </a:prstGeom>
                    <a:noFill/>
                    <a:ln>
                      <a:noFill/>
                    </a:ln>
                  </pic:spPr>
                </pic:pic>
              </a:graphicData>
            </a:graphic>
          </wp:inline>
        </w:drawing>
      </w:r>
    </w:p>
    <w:p w:rsidR="00D545B0" w:rsidRPr="00D545B0" w:rsidRDefault="00D545B0" w:rsidP="00D545B0">
      <w:pPr>
        <w:spacing w:before="120" w:after="240" w:line="276" w:lineRule="auto"/>
        <w:ind w:firstLine="720"/>
        <w:jc w:val="both"/>
        <w:rPr>
          <w:rFonts w:ascii="Arial" w:hAnsi="Arial" w:cs="Arial"/>
          <w:color w:val="000000" w:themeColor="text1"/>
          <w:lang w:val="mn-MN"/>
        </w:rPr>
      </w:pPr>
      <w:r w:rsidRPr="00D545B0">
        <w:rPr>
          <w:rFonts w:ascii="Arial" w:hAnsi="Arial" w:cs="Arial"/>
          <w:b/>
          <w:bCs/>
          <w:color w:val="000000" w:themeColor="text1"/>
          <w:lang w:val="mn-MN"/>
        </w:rPr>
        <w:t xml:space="preserve">Удирдлагын цалингийн зардал: </w:t>
      </w:r>
      <w:r w:rsidRPr="00D545B0">
        <w:rPr>
          <w:rFonts w:ascii="Arial" w:hAnsi="Arial" w:cs="Arial"/>
          <w:color w:val="000000" w:themeColor="text1"/>
          <w:lang w:val="mn-MN"/>
        </w:rPr>
        <w:t>2017 оны  1 дүгээр сард ажилчдын цалинг 10 хувиар нэмэгдүүлсэнтэй холбогдуулан  гарсан зардал бөгөөд шинэ үндсэн хөрөнгө, бараа материал худалдаж авсан /компьютер түүний дагалдах хэрэгсэл, принтер/-тай  холбогдуулан хөрөнгийн элэгдэл хэтэрсэн.</w:t>
      </w:r>
    </w:p>
    <w:p w:rsidR="00D545B0" w:rsidRPr="00D545B0" w:rsidRDefault="00D545B0" w:rsidP="00D545B0">
      <w:pPr>
        <w:spacing w:before="120" w:after="240" w:line="276" w:lineRule="auto"/>
        <w:ind w:firstLine="720"/>
        <w:jc w:val="both"/>
        <w:rPr>
          <w:rFonts w:ascii="Arial" w:hAnsi="Arial" w:cs="Arial"/>
          <w:color w:val="000000" w:themeColor="text1"/>
          <w:lang w:val="mn-MN"/>
        </w:rPr>
      </w:pPr>
      <w:r w:rsidRPr="00D545B0">
        <w:rPr>
          <w:rFonts w:ascii="Arial" w:hAnsi="Arial" w:cs="Arial"/>
          <w:b/>
          <w:bCs/>
          <w:color w:val="000000" w:themeColor="text1"/>
          <w:lang w:val="mn-MN"/>
        </w:rPr>
        <w:t xml:space="preserve">Харуул хамгаалалтын зардал: </w:t>
      </w:r>
      <w:r w:rsidRPr="00D545B0">
        <w:rPr>
          <w:rFonts w:ascii="Arial" w:hAnsi="Arial" w:cs="Arial"/>
          <w:color w:val="000000" w:themeColor="text1"/>
          <w:lang w:val="mn-MN"/>
        </w:rPr>
        <w:t xml:space="preserve">Хамгаалалтын нэмэлт цэг ус шүүрүүлэлтийн байршил болон тэсрэх бодисын үйлдвэрийн байршилд байнгын, нүүрсний хэмжилтийн цэг дээр улирлын чанартай хамгаалалт нэмж ажиллуулсанаар зардал хэтэрсэн бол </w:t>
      </w:r>
      <w:r w:rsidRPr="00D545B0">
        <w:rPr>
          <w:rFonts w:ascii="Arial" w:hAnsi="Arial" w:cs="Arial"/>
          <w:b/>
          <w:bCs/>
          <w:color w:val="000000" w:themeColor="text1"/>
          <w:lang w:val="mn-MN"/>
        </w:rPr>
        <w:t xml:space="preserve">Албан томилолтын зардал: </w:t>
      </w:r>
      <w:r w:rsidRPr="00D545B0">
        <w:rPr>
          <w:rFonts w:ascii="Arial" w:hAnsi="Arial" w:cs="Arial"/>
          <w:color w:val="000000" w:themeColor="text1"/>
          <w:lang w:val="mn-MN"/>
        </w:rPr>
        <w:t>Хөрөнгө оруулалт, техник зохион байгуулалтын арга хэмжээний төлөвлөгөөний тодотголоор албан томилолтын зардал нэмэгдсэнтэй холбоотой.</w:t>
      </w:r>
    </w:p>
    <w:p w:rsidR="00D545B0" w:rsidRPr="00D545B0" w:rsidRDefault="00D545B0" w:rsidP="00D545B0">
      <w:pPr>
        <w:spacing w:before="120" w:after="240" w:line="276" w:lineRule="auto"/>
        <w:ind w:firstLine="720"/>
        <w:jc w:val="both"/>
        <w:rPr>
          <w:rFonts w:ascii="Arial" w:hAnsi="Arial" w:cs="Arial"/>
          <w:color w:val="000000" w:themeColor="text1"/>
          <w:lang w:val="mn-MN"/>
        </w:rPr>
      </w:pPr>
      <w:r w:rsidRPr="00D545B0">
        <w:rPr>
          <w:rFonts w:ascii="Arial" w:hAnsi="Arial" w:cs="Arial"/>
          <w:b/>
          <w:bCs/>
          <w:color w:val="000000" w:themeColor="text1"/>
          <w:lang w:val="mn-MN"/>
        </w:rPr>
        <w:t>Аудитын зардал:</w:t>
      </w:r>
      <w:r w:rsidRPr="00D545B0">
        <w:rPr>
          <w:rFonts w:ascii="Arial" w:hAnsi="Arial" w:cs="Arial"/>
          <w:color w:val="000000" w:themeColor="text1"/>
          <w:lang w:val="mn-MN"/>
        </w:rPr>
        <w:t xml:space="preserve"> Аудитын ажлын хөлсийг 14.5 сая төгрөгөөр төлөвлөсөн боловч Үндэсний Аудитын газраас гүйцэтгэгчийг сонгон шалгаруулж 44.0 сая төгрөгөөр гэрээ байгуулж аудит хийлгэсэн болно. </w:t>
      </w:r>
      <w:r w:rsidRPr="00D545B0">
        <w:rPr>
          <w:rFonts w:ascii="Arial" w:hAnsi="Arial" w:cs="Arial"/>
          <w:b/>
          <w:bCs/>
          <w:color w:val="000000" w:themeColor="text1"/>
          <w:lang w:val="mn-MN"/>
        </w:rPr>
        <w:t xml:space="preserve">Удирдлагын бусад зардал: </w:t>
      </w:r>
      <w:r w:rsidRPr="00D545B0">
        <w:rPr>
          <w:rFonts w:ascii="Arial" w:hAnsi="Arial" w:cs="Arial"/>
          <w:color w:val="000000" w:themeColor="text1"/>
          <w:lang w:val="mn-MN"/>
        </w:rPr>
        <w:t>Зээл олголтын шимтгэл 35 сая төгрөг, гүний цооногийн геофизикийн судалгааны ажил 58 сая төгрөг, Wirtgen 22000/3800 үйлдвэрлэлийн туршилтын ажил 26 сая төгрөг, төлөөлөгчийн газрын засварт 5 сая төгрөг, ТДХ-ийн цайны газрын зураг төслийн ажил 20 сая төгрөг, диспетчерийн байр засварт 12 сая төгрөг, Санхүүгийн програм 25 сая төгрөг гэх зэрэг төлөвлөгдөөгүй болон тодотголд тусгагдсан зардлууд гарсантай холбоотой.</w:t>
      </w:r>
    </w:p>
    <w:p w:rsidR="00D545B0" w:rsidRPr="00D545B0" w:rsidRDefault="00D545B0" w:rsidP="00D545B0">
      <w:pPr>
        <w:spacing w:before="120" w:after="0" w:line="276" w:lineRule="auto"/>
        <w:ind w:firstLine="720"/>
        <w:jc w:val="center"/>
        <w:rPr>
          <w:rFonts w:ascii="Arial" w:eastAsia="Times New Roman" w:hAnsi="Arial" w:cs="Arial"/>
          <w:b/>
          <w:lang w:val="mn-MN"/>
        </w:rPr>
      </w:pPr>
      <w:r w:rsidRPr="00D545B0">
        <w:rPr>
          <w:rFonts w:ascii="Arial" w:eastAsia="Times New Roman" w:hAnsi="Arial" w:cs="Arial"/>
          <w:b/>
          <w:lang w:val="mn-MN"/>
        </w:rPr>
        <w:t>Ашиг алдагдлын үзүүлэлт</w:t>
      </w:r>
    </w:p>
    <w:tbl>
      <w:tblPr>
        <w:tblStyle w:val="TableGrid2"/>
        <w:tblW w:w="0" w:type="auto"/>
        <w:jc w:val="center"/>
        <w:tblLook w:val="04A0" w:firstRow="1" w:lastRow="0" w:firstColumn="1" w:lastColumn="0" w:noHBand="0" w:noVBand="1"/>
      </w:tblPr>
      <w:tblGrid>
        <w:gridCol w:w="458"/>
        <w:gridCol w:w="3254"/>
        <w:gridCol w:w="1701"/>
        <w:gridCol w:w="1933"/>
        <w:gridCol w:w="1814"/>
      </w:tblGrid>
      <w:tr w:rsidR="00D545B0" w:rsidRPr="00D545B0" w:rsidTr="00D545B0">
        <w:trPr>
          <w:jc w:val="center"/>
        </w:trPr>
        <w:tc>
          <w:tcPr>
            <w:tcW w:w="458" w:type="dxa"/>
          </w:tcPr>
          <w:p w:rsidR="00D545B0" w:rsidRPr="00D545B0" w:rsidRDefault="00D545B0" w:rsidP="00D545B0">
            <w:pPr>
              <w:spacing w:line="276" w:lineRule="auto"/>
              <w:jc w:val="both"/>
              <w:rPr>
                <w:rFonts w:ascii="Arial" w:hAnsi="Arial" w:cs="Arial"/>
                <w:b/>
                <w:lang w:val="mn-MN"/>
              </w:rPr>
            </w:pPr>
            <w:r w:rsidRPr="00D545B0">
              <w:rPr>
                <w:rFonts w:ascii="Arial" w:hAnsi="Arial" w:cs="Arial"/>
                <w:b/>
                <w:lang w:val="mn-MN"/>
              </w:rPr>
              <w:t>№</w:t>
            </w:r>
          </w:p>
        </w:tc>
        <w:tc>
          <w:tcPr>
            <w:tcW w:w="3254" w:type="dxa"/>
          </w:tcPr>
          <w:p w:rsidR="00D545B0" w:rsidRPr="00D545B0" w:rsidRDefault="00D545B0" w:rsidP="00D545B0">
            <w:pPr>
              <w:spacing w:line="276" w:lineRule="auto"/>
              <w:jc w:val="both"/>
              <w:rPr>
                <w:rFonts w:ascii="Arial" w:hAnsi="Arial" w:cs="Arial"/>
                <w:b/>
                <w:lang w:val="mn-MN"/>
              </w:rPr>
            </w:pPr>
            <w:r w:rsidRPr="00D545B0">
              <w:rPr>
                <w:rFonts w:ascii="Arial" w:hAnsi="Arial" w:cs="Arial"/>
                <w:b/>
                <w:lang w:val="mn-MN"/>
              </w:rPr>
              <w:t>Үзүүлэлт</w:t>
            </w:r>
          </w:p>
        </w:tc>
        <w:tc>
          <w:tcPr>
            <w:tcW w:w="1701" w:type="dxa"/>
          </w:tcPr>
          <w:p w:rsidR="00D545B0" w:rsidRPr="00D545B0" w:rsidRDefault="00D545B0" w:rsidP="00D545B0">
            <w:pPr>
              <w:spacing w:line="276" w:lineRule="auto"/>
              <w:jc w:val="both"/>
              <w:rPr>
                <w:rFonts w:ascii="Arial" w:hAnsi="Arial" w:cs="Arial"/>
                <w:b/>
                <w:lang w:val="mn-MN"/>
              </w:rPr>
            </w:pPr>
            <w:r w:rsidRPr="00D545B0">
              <w:rPr>
                <w:rFonts w:ascii="Arial" w:hAnsi="Arial" w:cs="Arial"/>
                <w:b/>
                <w:lang w:val="mn-MN"/>
              </w:rPr>
              <w:t>Хэмжих нэгж</w:t>
            </w:r>
          </w:p>
        </w:tc>
        <w:tc>
          <w:tcPr>
            <w:tcW w:w="1933" w:type="dxa"/>
          </w:tcPr>
          <w:p w:rsidR="00D545B0" w:rsidRPr="00D545B0" w:rsidRDefault="00D545B0" w:rsidP="00D545B0">
            <w:pPr>
              <w:spacing w:line="276" w:lineRule="auto"/>
              <w:jc w:val="both"/>
              <w:rPr>
                <w:rFonts w:ascii="Arial" w:hAnsi="Arial" w:cs="Arial"/>
                <w:b/>
                <w:lang w:val="mn-MN"/>
              </w:rPr>
            </w:pPr>
            <w:r w:rsidRPr="00D545B0">
              <w:rPr>
                <w:rFonts w:ascii="Arial" w:hAnsi="Arial" w:cs="Arial"/>
                <w:b/>
                <w:lang w:val="mn-MN"/>
              </w:rPr>
              <w:t>2017 оны төлөв</w:t>
            </w:r>
          </w:p>
        </w:tc>
        <w:tc>
          <w:tcPr>
            <w:tcW w:w="1814" w:type="dxa"/>
          </w:tcPr>
          <w:p w:rsidR="00D545B0" w:rsidRPr="00D545B0" w:rsidRDefault="00D545B0" w:rsidP="00D545B0">
            <w:pPr>
              <w:spacing w:line="276" w:lineRule="auto"/>
              <w:jc w:val="both"/>
              <w:rPr>
                <w:rFonts w:ascii="Arial" w:hAnsi="Arial" w:cs="Arial"/>
                <w:b/>
                <w:lang w:val="mn-MN"/>
              </w:rPr>
            </w:pPr>
            <w:r w:rsidRPr="00D545B0">
              <w:rPr>
                <w:rFonts w:ascii="Arial" w:hAnsi="Arial" w:cs="Arial"/>
                <w:b/>
                <w:lang w:val="mn-MN"/>
              </w:rPr>
              <w:t>2017 оны гүйц</w:t>
            </w:r>
          </w:p>
        </w:tc>
      </w:tr>
      <w:tr w:rsidR="00D545B0" w:rsidRPr="00D545B0" w:rsidTr="00D545B0">
        <w:trPr>
          <w:trHeight w:val="90"/>
          <w:jc w:val="center"/>
        </w:trPr>
        <w:tc>
          <w:tcPr>
            <w:tcW w:w="458" w:type="dxa"/>
          </w:tcPr>
          <w:p w:rsidR="00D545B0" w:rsidRPr="00D545B0" w:rsidRDefault="00D545B0" w:rsidP="00D545B0">
            <w:pPr>
              <w:spacing w:line="276" w:lineRule="auto"/>
              <w:jc w:val="both"/>
              <w:rPr>
                <w:rFonts w:ascii="Arial" w:hAnsi="Arial" w:cs="Arial"/>
                <w:lang w:val="mn-MN"/>
              </w:rPr>
            </w:pPr>
            <w:r w:rsidRPr="00D545B0">
              <w:rPr>
                <w:rFonts w:ascii="Arial" w:hAnsi="Arial" w:cs="Arial"/>
                <w:lang w:val="mn-MN"/>
              </w:rPr>
              <w:t>1</w:t>
            </w:r>
          </w:p>
        </w:tc>
        <w:tc>
          <w:tcPr>
            <w:tcW w:w="3254" w:type="dxa"/>
          </w:tcPr>
          <w:p w:rsidR="00D545B0" w:rsidRPr="00D545B0" w:rsidRDefault="00D545B0" w:rsidP="00D545B0">
            <w:pPr>
              <w:spacing w:line="276" w:lineRule="auto"/>
              <w:jc w:val="both"/>
              <w:rPr>
                <w:rFonts w:ascii="Arial" w:hAnsi="Arial" w:cs="Arial"/>
                <w:lang w:val="mn-MN"/>
              </w:rPr>
            </w:pPr>
            <w:r w:rsidRPr="00D545B0">
              <w:rPr>
                <w:rFonts w:ascii="Arial" w:hAnsi="Arial" w:cs="Arial"/>
                <w:lang w:val="mn-MN"/>
              </w:rPr>
              <w:t>Борлуулалтын орлого</w:t>
            </w:r>
          </w:p>
        </w:tc>
        <w:tc>
          <w:tcPr>
            <w:tcW w:w="1701" w:type="dxa"/>
          </w:tcPr>
          <w:p w:rsidR="00D545B0" w:rsidRPr="00D545B0" w:rsidRDefault="00D545B0" w:rsidP="00D545B0">
            <w:pPr>
              <w:spacing w:line="276" w:lineRule="auto"/>
              <w:jc w:val="both"/>
              <w:rPr>
                <w:rFonts w:ascii="Arial" w:hAnsi="Arial" w:cs="Arial"/>
                <w:lang w:val="mn-MN"/>
              </w:rPr>
            </w:pPr>
            <w:r w:rsidRPr="00D545B0">
              <w:rPr>
                <w:rFonts w:ascii="Arial" w:hAnsi="Arial" w:cs="Arial"/>
                <w:lang w:val="mn-MN"/>
              </w:rPr>
              <w:t>мян.төг</w:t>
            </w:r>
          </w:p>
        </w:tc>
        <w:tc>
          <w:tcPr>
            <w:tcW w:w="1933" w:type="dxa"/>
          </w:tcPr>
          <w:p w:rsidR="00D545B0" w:rsidRPr="00D545B0" w:rsidRDefault="00D545B0" w:rsidP="00D545B0">
            <w:pPr>
              <w:spacing w:line="276" w:lineRule="auto"/>
              <w:rPr>
                <w:rFonts w:ascii="Arial" w:hAnsi="Arial" w:cs="Arial"/>
                <w:lang w:val="mn-MN"/>
              </w:rPr>
            </w:pPr>
            <w:r w:rsidRPr="00D545B0">
              <w:rPr>
                <w:rFonts w:ascii="Arial" w:hAnsi="Arial" w:cs="Arial"/>
                <w:lang w:val="mn-MN"/>
              </w:rPr>
              <w:t>47,826,452.7</w:t>
            </w:r>
          </w:p>
        </w:tc>
        <w:tc>
          <w:tcPr>
            <w:tcW w:w="1814" w:type="dxa"/>
          </w:tcPr>
          <w:p w:rsidR="00D545B0" w:rsidRPr="00D545B0" w:rsidRDefault="00D545B0" w:rsidP="00D545B0">
            <w:pPr>
              <w:spacing w:line="276" w:lineRule="auto"/>
              <w:rPr>
                <w:rFonts w:ascii="Arial" w:hAnsi="Arial" w:cs="Arial"/>
                <w:lang w:val="mn-MN"/>
              </w:rPr>
            </w:pPr>
            <w:r w:rsidRPr="00D545B0">
              <w:rPr>
                <w:rFonts w:ascii="Arial" w:hAnsi="Arial" w:cs="Arial"/>
                <w:lang w:val="mn-MN"/>
              </w:rPr>
              <w:t>49,062,186.2</w:t>
            </w:r>
          </w:p>
        </w:tc>
      </w:tr>
      <w:tr w:rsidR="00D545B0" w:rsidRPr="00D545B0" w:rsidTr="00D545B0">
        <w:trPr>
          <w:trHeight w:val="124"/>
          <w:jc w:val="center"/>
        </w:trPr>
        <w:tc>
          <w:tcPr>
            <w:tcW w:w="458" w:type="dxa"/>
          </w:tcPr>
          <w:p w:rsidR="00D545B0" w:rsidRPr="00D545B0" w:rsidRDefault="00D545B0" w:rsidP="00D545B0">
            <w:pPr>
              <w:spacing w:line="276" w:lineRule="auto"/>
              <w:jc w:val="both"/>
              <w:rPr>
                <w:rFonts w:ascii="Arial" w:hAnsi="Arial" w:cs="Arial"/>
                <w:lang w:val="mn-MN"/>
              </w:rPr>
            </w:pPr>
            <w:r w:rsidRPr="00D545B0">
              <w:rPr>
                <w:rFonts w:ascii="Arial" w:hAnsi="Arial" w:cs="Arial"/>
                <w:lang w:val="mn-MN"/>
              </w:rPr>
              <w:t>2</w:t>
            </w:r>
          </w:p>
        </w:tc>
        <w:tc>
          <w:tcPr>
            <w:tcW w:w="3254" w:type="dxa"/>
            <w:vAlign w:val="center"/>
          </w:tcPr>
          <w:p w:rsidR="00D545B0" w:rsidRPr="00D545B0" w:rsidRDefault="00D545B0" w:rsidP="00D545B0">
            <w:pPr>
              <w:spacing w:line="276" w:lineRule="auto"/>
              <w:rPr>
                <w:rFonts w:ascii="Arial" w:hAnsi="Arial" w:cs="Arial"/>
                <w:bCs/>
                <w:lang w:val="mn-MN"/>
              </w:rPr>
            </w:pPr>
            <w:r w:rsidRPr="00D545B0">
              <w:rPr>
                <w:rFonts w:ascii="Arial" w:hAnsi="Arial" w:cs="Arial"/>
                <w:bCs/>
                <w:lang w:val="mn-MN"/>
              </w:rPr>
              <w:t>Үйлдвэрлэлийн зардал</w:t>
            </w:r>
          </w:p>
        </w:tc>
        <w:tc>
          <w:tcPr>
            <w:tcW w:w="1701" w:type="dxa"/>
          </w:tcPr>
          <w:p w:rsidR="00D545B0" w:rsidRPr="00D545B0" w:rsidRDefault="00D545B0" w:rsidP="00D545B0">
            <w:pPr>
              <w:spacing w:line="276" w:lineRule="auto"/>
              <w:rPr>
                <w:rFonts w:ascii="Arial" w:hAnsi="Arial" w:cs="Arial"/>
                <w:lang w:val="mn-MN"/>
              </w:rPr>
            </w:pPr>
            <w:r w:rsidRPr="00D545B0">
              <w:rPr>
                <w:rFonts w:ascii="Arial" w:hAnsi="Arial" w:cs="Arial"/>
                <w:lang w:val="mn-MN"/>
              </w:rPr>
              <w:t>мян.төг</w:t>
            </w:r>
          </w:p>
        </w:tc>
        <w:tc>
          <w:tcPr>
            <w:tcW w:w="1933" w:type="dxa"/>
          </w:tcPr>
          <w:p w:rsidR="00D545B0" w:rsidRPr="00D545B0" w:rsidRDefault="00D545B0" w:rsidP="00D545B0">
            <w:pPr>
              <w:spacing w:line="276" w:lineRule="auto"/>
              <w:rPr>
                <w:rFonts w:ascii="Arial" w:hAnsi="Arial" w:cs="Arial"/>
                <w:bCs/>
                <w:lang w:val="mn-MN"/>
              </w:rPr>
            </w:pPr>
            <w:r w:rsidRPr="00D545B0">
              <w:rPr>
                <w:rFonts w:ascii="Arial" w:hAnsi="Arial" w:cs="Arial"/>
                <w:lang w:val="mn-MN"/>
              </w:rPr>
              <w:t>46,895,930.5</w:t>
            </w:r>
          </w:p>
        </w:tc>
        <w:tc>
          <w:tcPr>
            <w:tcW w:w="1814" w:type="dxa"/>
            <w:vAlign w:val="center"/>
          </w:tcPr>
          <w:p w:rsidR="00D545B0" w:rsidRPr="00D545B0" w:rsidRDefault="00D545B0" w:rsidP="00D545B0">
            <w:pPr>
              <w:spacing w:line="276" w:lineRule="auto"/>
              <w:rPr>
                <w:rFonts w:ascii="Arial" w:hAnsi="Arial" w:cs="Arial"/>
                <w:bCs/>
                <w:lang w:val="mn-MN"/>
              </w:rPr>
            </w:pPr>
            <w:r w:rsidRPr="00D545B0">
              <w:rPr>
                <w:rFonts w:ascii="Arial" w:hAnsi="Arial" w:cs="Arial"/>
                <w:bCs/>
                <w:lang w:val="mn-MN"/>
              </w:rPr>
              <w:t>47,193,869.8</w:t>
            </w:r>
          </w:p>
        </w:tc>
      </w:tr>
      <w:tr w:rsidR="00D545B0" w:rsidRPr="00D545B0" w:rsidTr="00D545B0">
        <w:trPr>
          <w:trHeight w:val="330"/>
          <w:jc w:val="center"/>
        </w:trPr>
        <w:tc>
          <w:tcPr>
            <w:tcW w:w="458" w:type="dxa"/>
          </w:tcPr>
          <w:p w:rsidR="00D545B0" w:rsidRPr="00D545B0" w:rsidRDefault="00D545B0" w:rsidP="00D545B0">
            <w:pPr>
              <w:spacing w:line="276" w:lineRule="auto"/>
              <w:jc w:val="both"/>
              <w:rPr>
                <w:rFonts w:ascii="Arial" w:hAnsi="Arial" w:cs="Arial"/>
                <w:b/>
                <w:bCs/>
                <w:lang w:val="mn-MN"/>
              </w:rPr>
            </w:pPr>
            <w:r w:rsidRPr="00D545B0">
              <w:rPr>
                <w:rFonts w:ascii="Arial" w:hAnsi="Arial" w:cs="Arial"/>
                <w:b/>
                <w:bCs/>
                <w:lang w:val="mn-MN"/>
              </w:rPr>
              <w:t>3</w:t>
            </w:r>
          </w:p>
        </w:tc>
        <w:tc>
          <w:tcPr>
            <w:tcW w:w="3254" w:type="dxa"/>
            <w:vAlign w:val="center"/>
          </w:tcPr>
          <w:p w:rsidR="00D545B0" w:rsidRPr="00D545B0" w:rsidRDefault="00D545B0" w:rsidP="00D545B0">
            <w:pPr>
              <w:spacing w:line="276" w:lineRule="auto"/>
              <w:rPr>
                <w:rFonts w:ascii="Arial" w:hAnsi="Arial" w:cs="Arial"/>
                <w:b/>
                <w:bCs/>
                <w:lang w:val="mn-MN"/>
              </w:rPr>
            </w:pPr>
            <w:r w:rsidRPr="00D545B0">
              <w:rPr>
                <w:rFonts w:ascii="Arial" w:hAnsi="Arial" w:cs="Arial"/>
                <w:b/>
                <w:bCs/>
                <w:lang w:val="mn-MN"/>
              </w:rPr>
              <w:t>Борлуулалтын ашиг</w:t>
            </w:r>
          </w:p>
        </w:tc>
        <w:tc>
          <w:tcPr>
            <w:tcW w:w="1701" w:type="dxa"/>
          </w:tcPr>
          <w:p w:rsidR="00D545B0" w:rsidRPr="00D545B0" w:rsidRDefault="00D545B0" w:rsidP="00D545B0">
            <w:pPr>
              <w:spacing w:line="276" w:lineRule="auto"/>
              <w:rPr>
                <w:rFonts w:ascii="Arial" w:hAnsi="Arial" w:cs="Arial"/>
                <w:b/>
                <w:bCs/>
                <w:lang w:val="mn-MN"/>
              </w:rPr>
            </w:pPr>
            <w:r w:rsidRPr="00D545B0">
              <w:rPr>
                <w:rFonts w:ascii="Arial" w:hAnsi="Arial" w:cs="Arial"/>
                <w:b/>
                <w:bCs/>
                <w:lang w:val="mn-MN"/>
              </w:rPr>
              <w:t>мян.төг</w:t>
            </w:r>
          </w:p>
        </w:tc>
        <w:tc>
          <w:tcPr>
            <w:tcW w:w="1933" w:type="dxa"/>
          </w:tcPr>
          <w:p w:rsidR="00D545B0" w:rsidRPr="00D545B0" w:rsidRDefault="00D545B0" w:rsidP="00D545B0">
            <w:pPr>
              <w:spacing w:line="276" w:lineRule="auto"/>
              <w:rPr>
                <w:rFonts w:ascii="Arial" w:hAnsi="Arial" w:cs="Arial"/>
                <w:b/>
                <w:bCs/>
                <w:lang w:val="mn-MN"/>
              </w:rPr>
            </w:pPr>
            <w:r w:rsidRPr="00D545B0">
              <w:rPr>
                <w:rFonts w:ascii="Arial" w:hAnsi="Arial" w:cs="Arial"/>
                <w:b/>
                <w:bCs/>
                <w:lang w:val="mn-MN"/>
              </w:rPr>
              <w:t>930,522.2</w:t>
            </w:r>
          </w:p>
        </w:tc>
        <w:tc>
          <w:tcPr>
            <w:tcW w:w="1814" w:type="dxa"/>
            <w:vAlign w:val="center"/>
          </w:tcPr>
          <w:p w:rsidR="00D545B0" w:rsidRPr="00D545B0" w:rsidRDefault="00D545B0" w:rsidP="00D545B0">
            <w:pPr>
              <w:spacing w:line="276" w:lineRule="auto"/>
              <w:rPr>
                <w:rFonts w:ascii="Arial" w:hAnsi="Arial" w:cs="Arial"/>
                <w:b/>
                <w:bCs/>
                <w:lang w:val="mn-MN"/>
              </w:rPr>
            </w:pPr>
            <w:r w:rsidRPr="00D545B0">
              <w:rPr>
                <w:rFonts w:ascii="Arial" w:hAnsi="Arial" w:cs="Arial"/>
                <w:b/>
                <w:bCs/>
                <w:lang w:val="mn-MN"/>
              </w:rPr>
              <w:t>1,868,316.4</w:t>
            </w:r>
          </w:p>
        </w:tc>
      </w:tr>
      <w:tr w:rsidR="00D545B0" w:rsidRPr="00D545B0" w:rsidTr="00D545B0">
        <w:trPr>
          <w:jc w:val="center"/>
        </w:trPr>
        <w:tc>
          <w:tcPr>
            <w:tcW w:w="458" w:type="dxa"/>
          </w:tcPr>
          <w:p w:rsidR="00D545B0" w:rsidRPr="00D545B0" w:rsidRDefault="00D545B0" w:rsidP="00D545B0">
            <w:pPr>
              <w:spacing w:line="276" w:lineRule="auto"/>
              <w:jc w:val="both"/>
              <w:rPr>
                <w:rFonts w:ascii="Arial" w:hAnsi="Arial" w:cs="Arial"/>
                <w:lang w:val="mn-MN"/>
              </w:rPr>
            </w:pPr>
            <w:r w:rsidRPr="00D545B0">
              <w:rPr>
                <w:rFonts w:ascii="Arial" w:hAnsi="Arial" w:cs="Arial"/>
                <w:lang w:val="mn-MN"/>
              </w:rPr>
              <w:t>4</w:t>
            </w:r>
          </w:p>
        </w:tc>
        <w:tc>
          <w:tcPr>
            <w:tcW w:w="3254" w:type="dxa"/>
            <w:vAlign w:val="center"/>
          </w:tcPr>
          <w:p w:rsidR="00D545B0" w:rsidRPr="00D545B0" w:rsidRDefault="00D545B0" w:rsidP="00D545B0">
            <w:pPr>
              <w:spacing w:line="276" w:lineRule="auto"/>
              <w:rPr>
                <w:rFonts w:ascii="Arial" w:hAnsi="Arial" w:cs="Arial"/>
                <w:bCs/>
                <w:lang w:val="mn-MN"/>
              </w:rPr>
            </w:pPr>
            <w:r w:rsidRPr="00D545B0">
              <w:rPr>
                <w:rFonts w:ascii="Arial" w:hAnsi="Arial" w:cs="Arial"/>
                <w:bCs/>
                <w:lang w:val="mn-MN"/>
              </w:rPr>
              <w:t>Үйл ажиллагааны бус орлого</w:t>
            </w:r>
          </w:p>
        </w:tc>
        <w:tc>
          <w:tcPr>
            <w:tcW w:w="1701" w:type="dxa"/>
          </w:tcPr>
          <w:p w:rsidR="00D545B0" w:rsidRPr="00D545B0" w:rsidRDefault="00D545B0" w:rsidP="00D545B0">
            <w:pPr>
              <w:spacing w:line="276" w:lineRule="auto"/>
              <w:rPr>
                <w:rFonts w:ascii="Arial" w:hAnsi="Arial" w:cs="Arial"/>
                <w:lang w:val="mn-MN"/>
              </w:rPr>
            </w:pPr>
            <w:r w:rsidRPr="00D545B0">
              <w:rPr>
                <w:rFonts w:ascii="Arial" w:hAnsi="Arial" w:cs="Arial"/>
                <w:lang w:val="mn-MN"/>
              </w:rPr>
              <w:t>мян.төг</w:t>
            </w:r>
          </w:p>
        </w:tc>
        <w:tc>
          <w:tcPr>
            <w:tcW w:w="1933" w:type="dxa"/>
          </w:tcPr>
          <w:p w:rsidR="00D545B0" w:rsidRPr="00D545B0" w:rsidRDefault="00D545B0" w:rsidP="00D545B0">
            <w:pPr>
              <w:spacing w:line="276" w:lineRule="auto"/>
              <w:rPr>
                <w:rFonts w:ascii="Arial" w:hAnsi="Arial" w:cs="Arial"/>
                <w:bCs/>
                <w:lang w:val="mn-MN"/>
              </w:rPr>
            </w:pPr>
            <w:r w:rsidRPr="00D545B0">
              <w:rPr>
                <w:rFonts w:ascii="Arial" w:hAnsi="Arial" w:cs="Arial"/>
                <w:bCs/>
                <w:lang w:val="mn-MN"/>
              </w:rPr>
              <w:t>143,000.0</w:t>
            </w:r>
          </w:p>
        </w:tc>
        <w:tc>
          <w:tcPr>
            <w:tcW w:w="1814" w:type="dxa"/>
            <w:vAlign w:val="center"/>
          </w:tcPr>
          <w:p w:rsidR="00D545B0" w:rsidRPr="00D545B0" w:rsidRDefault="00D545B0" w:rsidP="00D545B0">
            <w:pPr>
              <w:spacing w:line="276" w:lineRule="auto"/>
              <w:rPr>
                <w:rFonts w:ascii="Arial" w:hAnsi="Arial" w:cs="Arial"/>
                <w:bCs/>
                <w:lang w:val="mn-MN"/>
              </w:rPr>
            </w:pPr>
            <w:r w:rsidRPr="00D545B0">
              <w:rPr>
                <w:rFonts w:ascii="Arial" w:hAnsi="Arial" w:cs="Arial"/>
                <w:bCs/>
                <w:lang w:val="mn-MN"/>
              </w:rPr>
              <w:t>71,387.0</w:t>
            </w:r>
          </w:p>
        </w:tc>
      </w:tr>
      <w:tr w:rsidR="00D545B0" w:rsidRPr="00D545B0" w:rsidTr="00D545B0">
        <w:trPr>
          <w:jc w:val="center"/>
        </w:trPr>
        <w:tc>
          <w:tcPr>
            <w:tcW w:w="458" w:type="dxa"/>
          </w:tcPr>
          <w:p w:rsidR="00D545B0" w:rsidRPr="00D545B0" w:rsidRDefault="00D545B0" w:rsidP="00D545B0">
            <w:pPr>
              <w:spacing w:line="276" w:lineRule="auto"/>
              <w:jc w:val="both"/>
              <w:rPr>
                <w:rFonts w:ascii="Arial" w:hAnsi="Arial" w:cs="Arial"/>
                <w:lang w:val="mn-MN"/>
              </w:rPr>
            </w:pPr>
            <w:r w:rsidRPr="00D545B0">
              <w:rPr>
                <w:rFonts w:ascii="Arial" w:hAnsi="Arial" w:cs="Arial"/>
                <w:lang w:val="mn-MN"/>
              </w:rPr>
              <w:t>5</w:t>
            </w:r>
          </w:p>
        </w:tc>
        <w:tc>
          <w:tcPr>
            <w:tcW w:w="3254" w:type="dxa"/>
            <w:vAlign w:val="center"/>
          </w:tcPr>
          <w:p w:rsidR="00D545B0" w:rsidRPr="00D545B0" w:rsidRDefault="00D545B0" w:rsidP="00D545B0">
            <w:pPr>
              <w:spacing w:line="276" w:lineRule="auto"/>
              <w:rPr>
                <w:rFonts w:ascii="Arial" w:hAnsi="Arial" w:cs="Arial"/>
                <w:bCs/>
                <w:lang w:val="mn-MN"/>
              </w:rPr>
            </w:pPr>
            <w:r w:rsidRPr="00D545B0">
              <w:rPr>
                <w:rFonts w:ascii="Arial" w:hAnsi="Arial" w:cs="Arial"/>
                <w:bCs/>
                <w:lang w:val="mn-MN"/>
              </w:rPr>
              <w:t>Үйл ажиллагааны бус зардал</w:t>
            </w:r>
          </w:p>
        </w:tc>
        <w:tc>
          <w:tcPr>
            <w:tcW w:w="1701" w:type="dxa"/>
          </w:tcPr>
          <w:p w:rsidR="00D545B0" w:rsidRPr="00D545B0" w:rsidRDefault="00D545B0" w:rsidP="00D545B0">
            <w:pPr>
              <w:spacing w:line="276" w:lineRule="auto"/>
              <w:rPr>
                <w:rFonts w:ascii="Arial" w:hAnsi="Arial" w:cs="Arial"/>
                <w:lang w:val="mn-MN"/>
              </w:rPr>
            </w:pPr>
            <w:r w:rsidRPr="00D545B0">
              <w:rPr>
                <w:rFonts w:ascii="Arial" w:hAnsi="Arial" w:cs="Arial"/>
                <w:lang w:val="mn-MN"/>
              </w:rPr>
              <w:t>мян.төг</w:t>
            </w:r>
          </w:p>
        </w:tc>
        <w:tc>
          <w:tcPr>
            <w:tcW w:w="1933" w:type="dxa"/>
          </w:tcPr>
          <w:p w:rsidR="00D545B0" w:rsidRPr="00D545B0" w:rsidRDefault="00D545B0" w:rsidP="00D545B0">
            <w:pPr>
              <w:spacing w:line="276" w:lineRule="auto"/>
              <w:rPr>
                <w:rFonts w:ascii="Arial" w:hAnsi="Arial" w:cs="Arial"/>
                <w:bCs/>
                <w:lang w:val="mn-MN"/>
              </w:rPr>
            </w:pPr>
            <w:r w:rsidRPr="00D545B0">
              <w:rPr>
                <w:rFonts w:ascii="Arial" w:hAnsi="Arial" w:cs="Arial"/>
                <w:bCs/>
                <w:lang w:val="mn-MN"/>
              </w:rPr>
              <w:t>1,070,066.7</w:t>
            </w:r>
          </w:p>
        </w:tc>
        <w:tc>
          <w:tcPr>
            <w:tcW w:w="1814" w:type="dxa"/>
            <w:vAlign w:val="center"/>
          </w:tcPr>
          <w:p w:rsidR="00D545B0" w:rsidRPr="00D545B0" w:rsidRDefault="00D545B0" w:rsidP="00D545B0">
            <w:pPr>
              <w:spacing w:line="276" w:lineRule="auto"/>
              <w:rPr>
                <w:rFonts w:ascii="Arial" w:hAnsi="Arial" w:cs="Arial"/>
                <w:bCs/>
                <w:lang w:val="mn-MN"/>
              </w:rPr>
            </w:pPr>
            <w:r w:rsidRPr="00D545B0">
              <w:rPr>
                <w:rFonts w:ascii="Arial" w:hAnsi="Arial" w:cs="Arial"/>
                <w:bCs/>
                <w:lang w:val="mn-MN"/>
              </w:rPr>
              <w:t>1,666,432.9</w:t>
            </w:r>
          </w:p>
        </w:tc>
      </w:tr>
      <w:tr w:rsidR="00D545B0" w:rsidRPr="00D545B0" w:rsidTr="00D545B0">
        <w:trPr>
          <w:jc w:val="center"/>
        </w:trPr>
        <w:tc>
          <w:tcPr>
            <w:tcW w:w="458" w:type="dxa"/>
          </w:tcPr>
          <w:p w:rsidR="00D545B0" w:rsidRPr="00D545B0" w:rsidRDefault="00D545B0" w:rsidP="00D545B0">
            <w:pPr>
              <w:spacing w:line="276" w:lineRule="auto"/>
              <w:jc w:val="both"/>
              <w:rPr>
                <w:rFonts w:ascii="Arial" w:hAnsi="Arial" w:cs="Arial"/>
                <w:lang w:val="mn-MN"/>
              </w:rPr>
            </w:pPr>
            <w:r w:rsidRPr="00D545B0">
              <w:rPr>
                <w:rFonts w:ascii="Arial" w:hAnsi="Arial" w:cs="Arial"/>
                <w:lang w:val="mn-MN"/>
              </w:rPr>
              <w:t>6</w:t>
            </w:r>
          </w:p>
        </w:tc>
        <w:tc>
          <w:tcPr>
            <w:tcW w:w="3254" w:type="dxa"/>
            <w:vAlign w:val="center"/>
          </w:tcPr>
          <w:p w:rsidR="00D545B0" w:rsidRPr="00D545B0" w:rsidRDefault="00D545B0" w:rsidP="00D545B0">
            <w:pPr>
              <w:spacing w:line="276" w:lineRule="auto"/>
              <w:rPr>
                <w:rFonts w:ascii="Arial" w:hAnsi="Arial" w:cs="Arial"/>
                <w:bCs/>
                <w:lang w:val="mn-MN"/>
              </w:rPr>
            </w:pPr>
            <w:r w:rsidRPr="00D545B0">
              <w:rPr>
                <w:rFonts w:ascii="Arial" w:hAnsi="Arial" w:cs="Arial"/>
                <w:bCs/>
                <w:lang w:val="mn-MN"/>
              </w:rPr>
              <w:t>Үйл ажиллагааны бус ашиг</w:t>
            </w:r>
          </w:p>
        </w:tc>
        <w:tc>
          <w:tcPr>
            <w:tcW w:w="1701" w:type="dxa"/>
          </w:tcPr>
          <w:p w:rsidR="00D545B0" w:rsidRPr="00D545B0" w:rsidRDefault="00D545B0" w:rsidP="00D545B0">
            <w:pPr>
              <w:spacing w:line="276" w:lineRule="auto"/>
              <w:rPr>
                <w:rFonts w:ascii="Arial" w:hAnsi="Arial" w:cs="Arial"/>
                <w:lang w:val="mn-MN"/>
              </w:rPr>
            </w:pPr>
            <w:r w:rsidRPr="00D545B0">
              <w:rPr>
                <w:rFonts w:ascii="Arial" w:hAnsi="Arial" w:cs="Arial"/>
                <w:lang w:val="mn-MN"/>
              </w:rPr>
              <w:t>мян.төг</w:t>
            </w:r>
          </w:p>
        </w:tc>
        <w:tc>
          <w:tcPr>
            <w:tcW w:w="1933" w:type="dxa"/>
          </w:tcPr>
          <w:p w:rsidR="00D545B0" w:rsidRPr="00D545B0" w:rsidRDefault="00D545B0" w:rsidP="00D545B0">
            <w:pPr>
              <w:spacing w:line="276" w:lineRule="auto"/>
              <w:rPr>
                <w:rFonts w:ascii="Arial" w:hAnsi="Arial" w:cs="Arial"/>
                <w:bCs/>
              </w:rPr>
            </w:pPr>
            <w:r w:rsidRPr="00D545B0">
              <w:rPr>
                <w:rFonts w:ascii="Arial" w:hAnsi="Arial" w:cs="Arial"/>
                <w:bCs/>
              </w:rPr>
              <w:t>(</w:t>
            </w:r>
            <w:r w:rsidRPr="00D545B0">
              <w:rPr>
                <w:rFonts w:ascii="Arial" w:hAnsi="Arial" w:cs="Arial"/>
                <w:bCs/>
                <w:lang w:val="mn-MN"/>
              </w:rPr>
              <w:t>927,066.7</w:t>
            </w:r>
            <w:r w:rsidRPr="00D545B0">
              <w:rPr>
                <w:rFonts w:ascii="Arial" w:hAnsi="Arial" w:cs="Arial"/>
                <w:bCs/>
              </w:rPr>
              <w:t>)</w:t>
            </w:r>
          </w:p>
        </w:tc>
        <w:tc>
          <w:tcPr>
            <w:tcW w:w="1814" w:type="dxa"/>
            <w:vAlign w:val="center"/>
          </w:tcPr>
          <w:p w:rsidR="00D545B0" w:rsidRPr="00D545B0" w:rsidRDefault="00D545B0" w:rsidP="00D545B0">
            <w:pPr>
              <w:spacing w:line="276" w:lineRule="auto"/>
              <w:rPr>
                <w:rFonts w:ascii="Arial" w:hAnsi="Arial" w:cs="Arial"/>
                <w:bCs/>
              </w:rPr>
            </w:pPr>
            <w:r w:rsidRPr="00D545B0">
              <w:rPr>
                <w:rFonts w:ascii="Arial" w:hAnsi="Arial" w:cs="Arial"/>
                <w:bCs/>
              </w:rPr>
              <w:t>(1</w:t>
            </w:r>
            <w:r w:rsidRPr="00D545B0">
              <w:rPr>
                <w:rFonts w:ascii="Arial" w:hAnsi="Arial" w:cs="Arial"/>
                <w:bCs/>
                <w:lang w:val="mn-MN"/>
              </w:rPr>
              <w:t>,595,045.8</w:t>
            </w:r>
            <w:r w:rsidRPr="00D545B0">
              <w:rPr>
                <w:rFonts w:ascii="Arial" w:hAnsi="Arial" w:cs="Arial"/>
                <w:bCs/>
              </w:rPr>
              <w:t>)</w:t>
            </w:r>
          </w:p>
        </w:tc>
      </w:tr>
      <w:tr w:rsidR="00D545B0" w:rsidRPr="00D545B0" w:rsidTr="00D545B0">
        <w:trPr>
          <w:jc w:val="center"/>
        </w:trPr>
        <w:tc>
          <w:tcPr>
            <w:tcW w:w="458" w:type="dxa"/>
          </w:tcPr>
          <w:p w:rsidR="00D545B0" w:rsidRPr="00D545B0" w:rsidRDefault="00D545B0" w:rsidP="00D545B0">
            <w:pPr>
              <w:spacing w:line="276" w:lineRule="auto"/>
              <w:jc w:val="both"/>
              <w:rPr>
                <w:rFonts w:ascii="Arial" w:hAnsi="Arial" w:cs="Arial"/>
                <w:b/>
                <w:lang w:val="mn-MN"/>
              </w:rPr>
            </w:pPr>
            <w:r w:rsidRPr="00D545B0">
              <w:rPr>
                <w:rFonts w:ascii="Arial" w:hAnsi="Arial" w:cs="Arial"/>
                <w:b/>
                <w:lang w:val="mn-MN"/>
              </w:rPr>
              <w:t>7</w:t>
            </w:r>
          </w:p>
        </w:tc>
        <w:tc>
          <w:tcPr>
            <w:tcW w:w="3254" w:type="dxa"/>
          </w:tcPr>
          <w:p w:rsidR="00D545B0" w:rsidRPr="00D545B0" w:rsidRDefault="00D545B0" w:rsidP="00D545B0">
            <w:pPr>
              <w:spacing w:line="276" w:lineRule="auto"/>
              <w:jc w:val="both"/>
              <w:rPr>
                <w:rFonts w:ascii="Arial" w:hAnsi="Arial" w:cs="Arial"/>
                <w:b/>
                <w:lang w:val="mn-MN"/>
              </w:rPr>
            </w:pPr>
            <w:r w:rsidRPr="00D545B0">
              <w:rPr>
                <w:rFonts w:ascii="Arial" w:hAnsi="Arial" w:cs="Arial"/>
                <w:b/>
                <w:lang w:val="mn-MN"/>
              </w:rPr>
              <w:t>Татварын өмнөх ашиг</w:t>
            </w:r>
          </w:p>
        </w:tc>
        <w:tc>
          <w:tcPr>
            <w:tcW w:w="1701" w:type="dxa"/>
          </w:tcPr>
          <w:p w:rsidR="00D545B0" w:rsidRPr="00D545B0" w:rsidRDefault="00D545B0" w:rsidP="00D545B0">
            <w:pPr>
              <w:spacing w:line="276" w:lineRule="auto"/>
              <w:jc w:val="both"/>
              <w:rPr>
                <w:rFonts w:ascii="Arial" w:hAnsi="Arial" w:cs="Arial"/>
                <w:b/>
                <w:lang w:val="mn-MN"/>
              </w:rPr>
            </w:pPr>
            <w:r w:rsidRPr="00D545B0">
              <w:rPr>
                <w:rFonts w:ascii="Arial" w:hAnsi="Arial" w:cs="Arial"/>
                <w:b/>
                <w:lang w:val="mn-MN"/>
              </w:rPr>
              <w:t>мян.төг</w:t>
            </w:r>
          </w:p>
        </w:tc>
        <w:tc>
          <w:tcPr>
            <w:tcW w:w="1933" w:type="dxa"/>
          </w:tcPr>
          <w:p w:rsidR="00D545B0" w:rsidRPr="00D545B0" w:rsidRDefault="00D545B0" w:rsidP="00D545B0">
            <w:pPr>
              <w:spacing w:line="276" w:lineRule="auto"/>
              <w:rPr>
                <w:rFonts w:ascii="Arial" w:hAnsi="Arial" w:cs="Arial"/>
                <w:b/>
                <w:lang w:val="mn-MN"/>
              </w:rPr>
            </w:pPr>
            <w:r w:rsidRPr="00D545B0">
              <w:rPr>
                <w:rFonts w:ascii="Arial" w:hAnsi="Arial" w:cs="Arial"/>
                <w:b/>
                <w:lang w:val="mn-MN"/>
              </w:rPr>
              <w:t>3,455.5</w:t>
            </w:r>
          </w:p>
        </w:tc>
        <w:tc>
          <w:tcPr>
            <w:tcW w:w="1814" w:type="dxa"/>
          </w:tcPr>
          <w:p w:rsidR="00D545B0" w:rsidRPr="00D545B0" w:rsidRDefault="00D545B0" w:rsidP="00D545B0">
            <w:pPr>
              <w:spacing w:line="276" w:lineRule="auto"/>
              <w:rPr>
                <w:rFonts w:ascii="Arial" w:hAnsi="Arial" w:cs="Arial"/>
                <w:b/>
                <w:lang w:val="mn-MN"/>
              </w:rPr>
            </w:pPr>
            <w:r w:rsidRPr="00D545B0">
              <w:rPr>
                <w:rFonts w:ascii="Arial" w:hAnsi="Arial" w:cs="Arial"/>
                <w:b/>
                <w:lang w:val="mn-MN"/>
              </w:rPr>
              <w:t>273,270.5</w:t>
            </w:r>
          </w:p>
        </w:tc>
      </w:tr>
    </w:tbl>
    <w:p w:rsidR="00D545B0" w:rsidRPr="00D545B0" w:rsidRDefault="00D545B0" w:rsidP="00D545B0">
      <w:pPr>
        <w:spacing w:after="0" w:line="276" w:lineRule="auto"/>
        <w:ind w:firstLine="720"/>
        <w:jc w:val="both"/>
        <w:rPr>
          <w:rFonts w:ascii="Arial" w:eastAsia="Times New Roman" w:hAnsi="Arial" w:cs="Arial"/>
          <w:lang w:val="mn-MN"/>
        </w:rPr>
      </w:pPr>
      <w:r w:rsidRPr="00D545B0">
        <w:rPr>
          <w:rFonts w:ascii="Arial" w:eastAsia="Times New Roman" w:hAnsi="Arial" w:cs="Arial"/>
          <w:lang w:val="mn-MN"/>
        </w:rPr>
        <w:t xml:space="preserve">Төлөвлөгөөт ашгийг 269.8 сая төгрөгөөр нэмэгдүүлсэн нь борлуулсан нүүрсний биет хэмжээ 103.6 хувь буюу 2,020.3 мян.тн-д хүрснээр борлуулалтын орлогын дүн 1.2 тэрбум төгрөгөөр нэмэгдэж, хөрс хуулалтын хойшлогдох зардал 6.4 тэрбум төгрөгийг хөрөнгөнд бүртгэж, үйлдвэрлэлийн зардал үнийн хэмнэлтээр 1.5 тэрбум төгрөг, биет хэмнэлтээр 1.6 </w:t>
      </w:r>
      <w:r w:rsidRPr="00D545B0">
        <w:rPr>
          <w:rFonts w:ascii="Arial" w:eastAsia="Times New Roman" w:hAnsi="Arial" w:cs="Arial"/>
          <w:lang w:val="mn-MN"/>
        </w:rPr>
        <w:lastRenderedPageBreak/>
        <w:t>тэрбум төгрөг, биет хэтрэлтээр 98 сая төгрөг, үйлдвэрлэлийн бус алдагдал 596.4 сая төгрөгөөр хэтэрсэнтэй холбоотой. Товчхондоо төлөвлөгөөт ашиг өссөн шалтгаан нь борлуулалтын орлого нэмэгдсэнтэй холбоотой.</w:t>
      </w:r>
    </w:p>
    <w:p w:rsidR="00D545B0" w:rsidRPr="00D545B0" w:rsidRDefault="00D545B0" w:rsidP="00D545B0">
      <w:pPr>
        <w:spacing w:after="0" w:line="276" w:lineRule="auto"/>
        <w:ind w:firstLine="567"/>
        <w:jc w:val="center"/>
        <w:rPr>
          <w:rFonts w:ascii="Arial" w:hAnsi="Arial" w:cs="Arial"/>
          <w:b/>
          <w:i/>
          <w:lang w:val="mn-MN"/>
        </w:rPr>
      </w:pPr>
    </w:p>
    <w:p w:rsidR="00D545B0" w:rsidRPr="00D545B0" w:rsidRDefault="00D545B0" w:rsidP="00D545B0">
      <w:pPr>
        <w:spacing w:after="0" w:line="276" w:lineRule="auto"/>
        <w:ind w:firstLine="567"/>
        <w:jc w:val="center"/>
        <w:rPr>
          <w:rFonts w:ascii="Arial" w:hAnsi="Arial" w:cs="Arial"/>
          <w:b/>
          <w:i/>
          <w:sz w:val="20"/>
          <w:highlight w:val="yellow"/>
          <w:lang w:val="mn-MN"/>
        </w:rPr>
      </w:pPr>
      <w:r w:rsidRPr="00D545B0">
        <w:rPr>
          <w:rFonts w:ascii="Arial" w:hAnsi="Arial" w:cs="Arial"/>
          <w:b/>
          <w:i/>
          <w:sz w:val="20"/>
          <w:lang w:val="mn-MN"/>
        </w:rPr>
        <w:t>ГУРАВ. КОМПАНИЙН УДИРДЛАГА ЗОХИОН БАЙГУУЛАЛТ, ХҮНИЙ НӨӨЦИЙН ТАЛААР</w:t>
      </w:r>
    </w:p>
    <w:p w:rsidR="00D545B0" w:rsidRPr="00D545B0" w:rsidRDefault="00D545B0" w:rsidP="00D545B0">
      <w:pPr>
        <w:spacing w:before="120" w:after="120" w:line="276" w:lineRule="auto"/>
        <w:ind w:firstLine="567"/>
        <w:jc w:val="both"/>
        <w:rPr>
          <w:rFonts w:ascii="Arial" w:hAnsi="Arial" w:cs="Arial"/>
          <w:lang w:val="mn-MN"/>
        </w:rPr>
      </w:pPr>
      <w:r w:rsidRPr="00D545B0">
        <w:rPr>
          <w:rFonts w:ascii="Arial" w:hAnsi="Arial" w:cs="Arial"/>
          <w:lang w:val="mn-MN"/>
        </w:rPr>
        <w:t xml:space="preserve"> Төлөөлөн Удирдах Зөвлөлийн 2017 оны 5 дугаар сарын 16-ны өдрийн 11 дүгээр тогтоол, Гүйцэтгэх захирлын 2017 оны 7 дугаар сарын 24-ний өдрийн А/53 дугаар тушаалаар “Компанийн бүтэц, орон тоо”-нд өөрчлөлт оруулж, компанийн удирдлага зохион байгуулалтын бүтцийг 5 хэлтэс, 5 алба, 7 хэсэг, 2 нэгж, 1 охин компани, ажиллах хүчний орон тоо 582 ажилтантайгаар үйл ажиллагаагаа явуулахаар шинэчлэн баталсан.</w:t>
      </w:r>
    </w:p>
    <w:p w:rsidR="00D545B0" w:rsidRPr="00D545B0" w:rsidRDefault="00D545B0" w:rsidP="00D545B0">
      <w:pPr>
        <w:spacing w:before="120" w:after="120" w:line="276" w:lineRule="auto"/>
        <w:ind w:firstLine="720"/>
        <w:contextualSpacing/>
        <w:jc w:val="both"/>
        <w:rPr>
          <w:rFonts w:ascii="Arial" w:hAnsi="Arial" w:cs="Arial"/>
          <w:lang w:val="mn-MN"/>
        </w:rPr>
      </w:pPr>
      <w:r w:rsidRPr="00D545B0">
        <w:rPr>
          <w:rFonts w:ascii="Arial" w:hAnsi="Arial" w:cs="Arial"/>
          <w:lang w:val="mn-MN"/>
        </w:rPr>
        <w:t xml:space="preserve">Компанийн удирдлагын үйл ажиллагааны хүрээнд 7 хоног бүрийн 1 дэх өдөр Гүйцэтгэх захирлын нэгдсэн наряд, 5 дахь өдөр Захирлын зөвлөлийн хурлыг зохион байгуулж, сар, 7 хоногийн хугацаанд хийж хэрэгжүүлсэн ажил, өгсөн үүрэг даалгаврын биелэлтийг хэлэлцэж, ажлын тодорхой чиглэл, үүрэг даалгаврыг өгч ирсэн. </w:t>
      </w:r>
    </w:p>
    <w:p w:rsidR="00D545B0" w:rsidRPr="00D545B0" w:rsidRDefault="00D545B0" w:rsidP="00D545B0">
      <w:pPr>
        <w:spacing w:before="120" w:after="120" w:line="276" w:lineRule="auto"/>
        <w:ind w:firstLine="720"/>
        <w:contextualSpacing/>
        <w:jc w:val="both"/>
        <w:rPr>
          <w:rFonts w:ascii="Arial" w:hAnsi="Arial" w:cs="Arial"/>
          <w:lang w:val="mn-MN"/>
        </w:rPr>
      </w:pPr>
      <w:r w:rsidRPr="00D545B0">
        <w:rPr>
          <w:rFonts w:ascii="Arial" w:hAnsi="Arial" w:cs="Arial"/>
          <w:lang w:val="mn-MN"/>
        </w:rPr>
        <w:t xml:space="preserve">Өнгөрсөн онд Захирлын зөвлөлийн гишүүд, ерөнхий мэргэжилтнүүд, алба, хэсгийн дарга нарт нийт 2,552 наряд, үүрэг даалгавар өгсөнөөс 2,296 буюу 90 хувийн биелэлттэй гүйцэтгэсэн байна. </w:t>
      </w:r>
    </w:p>
    <w:p w:rsidR="00D545B0" w:rsidRPr="00D545B0" w:rsidRDefault="00D545B0" w:rsidP="00D545B0">
      <w:pPr>
        <w:spacing w:before="120" w:after="120" w:line="276" w:lineRule="auto"/>
        <w:ind w:firstLine="720"/>
        <w:contextualSpacing/>
        <w:jc w:val="both"/>
        <w:rPr>
          <w:rFonts w:ascii="Arial" w:hAnsi="Arial" w:cs="Arial"/>
          <w:lang w:val="mn-MN"/>
        </w:rPr>
      </w:pPr>
      <w:r w:rsidRPr="00D545B0">
        <w:rPr>
          <w:rFonts w:ascii="Arial" w:hAnsi="Arial" w:cs="Arial"/>
          <w:lang w:val="mn-MN"/>
        </w:rPr>
        <w:t>Компанийн Захирлын зөвлөлийн хурлыг 26 удаа зохион байгуулж, 300 асуудлыг хэлэлцэн шийдвэрлэсэн байна.</w:t>
      </w:r>
    </w:p>
    <w:p w:rsidR="00D545B0" w:rsidRPr="00D545B0" w:rsidRDefault="00D545B0" w:rsidP="00D545B0">
      <w:pPr>
        <w:shd w:val="clear" w:color="auto" w:fill="FFFFFF" w:themeFill="background1"/>
        <w:spacing w:after="120" w:line="276" w:lineRule="auto"/>
        <w:ind w:firstLine="720"/>
        <w:jc w:val="both"/>
        <w:rPr>
          <w:rFonts w:ascii="Arial" w:hAnsi="Arial" w:cs="Arial"/>
          <w:lang w:val="mn-MN"/>
        </w:rPr>
      </w:pPr>
      <w:r w:rsidRPr="00D545B0">
        <w:rPr>
          <w:rFonts w:ascii="Arial" w:hAnsi="Arial" w:cs="Arial"/>
          <w:lang w:val="mn-MN"/>
        </w:rPr>
        <w:t xml:space="preserve">2017 онд байнгын ажлын байранд 59 иргэн, түр ажлын байранд 14 иргэн, хөлсөөр ажиллах гэрээгээр 1 ажилтан нийт 74 иргэнтэй хөдөлмөрийн гэрээ шинээр байгуулсан нь өнгөрсөн оныхоос 9 хүнээр буюу 12%-иар өссөн, мөн онд 75 ажилтантай хөдөлмөрийн гэрээ цуцалсан байна. </w:t>
      </w:r>
    </w:p>
    <w:p w:rsidR="00D545B0" w:rsidRPr="00D545B0" w:rsidRDefault="00D545B0" w:rsidP="00D545B0">
      <w:pPr>
        <w:shd w:val="clear" w:color="auto" w:fill="FFFFFF" w:themeFill="background1"/>
        <w:spacing w:after="120" w:line="276" w:lineRule="auto"/>
        <w:ind w:firstLine="720"/>
        <w:jc w:val="both"/>
        <w:rPr>
          <w:rFonts w:ascii="Arial" w:hAnsi="Arial" w:cs="Arial"/>
          <w:lang w:val="mn-MN"/>
        </w:rPr>
      </w:pPr>
      <w:r w:rsidRPr="00D545B0">
        <w:rPr>
          <w:rFonts w:ascii="Arial" w:hAnsi="Arial" w:cs="Arial"/>
          <w:lang w:val="mn-MN"/>
        </w:rPr>
        <w:t>Түүнчлэн 2017 онд 97 ажилтан сахилга хариуцлагын зөрчил гарсан нь өнгөрсөн оныхоос 55 ажилтан буюу 43%-иар өссөн үзүүлэлттэй байна. Өссөн тоон үзүүлэлтээс ажил таслалт, ХАБЭА-н зөрчил 59 буюу 30%-иар өссөн үзүүлэлттэй харагдаж байна. Энэ үзүүлэлт нь ажлын хариуцлага, ажлын гүйцэтгэл сайжирч, нэмэгдэж байна гэж үзэж байна.</w:t>
      </w:r>
    </w:p>
    <w:p w:rsidR="00D545B0" w:rsidRPr="00D545B0" w:rsidRDefault="00D545B0" w:rsidP="00D545B0">
      <w:pPr>
        <w:shd w:val="clear" w:color="auto" w:fill="FFFFFF" w:themeFill="background1"/>
        <w:spacing w:after="120" w:line="276" w:lineRule="auto"/>
        <w:ind w:firstLine="720"/>
        <w:jc w:val="both"/>
        <w:rPr>
          <w:rFonts w:ascii="Arial" w:hAnsi="Arial" w:cs="Arial"/>
          <w:bCs/>
          <w:iCs/>
          <w:lang w:val="mn-MN"/>
        </w:rPr>
      </w:pPr>
      <w:r w:rsidRPr="00D545B0">
        <w:rPr>
          <w:rFonts w:ascii="Arial" w:hAnsi="Arial" w:cs="Arial"/>
          <w:bCs/>
          <w:iCs/>
          <w:lang w:val="mn-MN"/>
        </w:rPr>
        <w:t xml:space="preserve">Компанийн хүний нөөцийн ажиллах хүчний шинжилгээг гаргахад хүний нөөцийн оролт 10%, хүний нөөцийн гаралт 10%, хүний нөөцийн тогтворгүй байдал 7%, хүний нөөцийн тогтворжилт 90%-тай байна. </w:t>
      </w:r>
    </w:p>
    <w:p w:rsidR="00D545B0" w:rsidRPr="00D545B0" w:rsidRDefault="00D545B0" w:rsidP="00D545B0">
      <w:pPr>
        <w:shd w:val="clear" w:color="auto" w:fill="FFFFFF" w:themeFill="background1"/>
        <w:spacing w:after="120" w:line="276" w:lineRule="auto"/>
        <w:ind w:firstLine="720"/>
        <w:jc w:val="both"/>
        <w:rPr>
          <w:rFonts w:ascii="Arial" w:hAnsi="Arial" w:cs="Arial"/>
          <w:bCs/>
          <w:iCs/>
          <w:lang w:val="mn-MN"/>
        </w:rPr>
      </w:pPr>
      <w:r w:rsidRPr="00D545B0">
        <w:rPr>
          <w:rFonts w:ascii="Arial" w:hAnsi="Arial" w:cs="Arial"/>
          <w:bCs/>
          <w:iCs/>
          <w:lang w:val="mn-MN"/>
        </w:rPr>
        <w:t>2017 оны хувьд хүний нөөцийн үзүүлэлт компанийн хэмжээнд буурах хандлагатай байна.</w:t>
      </w:r>
    </w:p>
    <w:p w:rsidR="00D545B0" w:rsidRPr="00D545B0" w:rsidRDefault="00D545B0" w:rsidP="00D545B0">
      <w:pPr>
        <w:spacing w:after="120" w:line="276" w:lineRule="auto"/>
        <w:ind w:firstLine="720"/>
        <w:jc w:val="both"/>
        <w:rPr>
          <w:rFonts w:ascii="Arial" w:hAnsi="Arial" w:cs="Arial"/>
          <w:lang w:val="mn-MN"/>
        </w:rPr>
      </w:pPr>
      <w:r w:rsidRPr="00D545B0">
        <w:rPr>
          <w:rFonts w:ascii="Arial" w:hAnsi="Arial" w:cs="Arial"/>
          <w:lang w:val="mn-MN"/>
        </w:rPr>
        <w:t xml:space="preserve">Гэмт хэргээс урьдчилан сэргийлэх төлөвлөгөөт ажлын хүрээнд сар бүрийн 08, 20-ны өдрүүдэд 7 хэсгээс нийт 5 хүний бүрэлдэхүүнтэй эргүүл хэв журмын зөрчлөөс урьдчилан сэргийлэх зорилгоор сумын цагдаагийн тасагтай хамтарч нийтийн эргүүлийг нийт 24 удаа зохион байгуулсан байна. </w:t>
      </w:r>
    </w:p>
    <w:p w:rsidR="00D545B0" w:rsidRPr="00D545B0" w:rsidRDefault="00D545B0" w:rsidP="00D545B0">
      <w:pPr>
        <w:spacing w:after="120" w:line="276" w:lineRule="auto"/>
        <w:ind w:firstLine="720"/>
        <w:jc w:val="both"/>
        <w:rPr>
          <w:rFonts w:ascii="Arial" w:hAnsi="Arial" w:cs="Arial"/>
          <w:lang w:val="mn-MN"/>
        </w:rPr>
      </w:pPr>
      <w:r w:rsidRPr="00D545B0">
        <w:rPr>
          <w:rFonts w:ascii="Arial" w:hAnsi="Arial" w:cs="Arial"/>
          <w:lang w:val="mn-MN"/>
        </w:rPr>
        <w:t xml:space="preserve">Мөн архидан согтуурах, гэмт хэрэг, зөрчлөөс урьдчилан сэргийлэх анхан шатны зааварчилгаа боловсруулж батлуулаад мөрдөн ажиллаж байна. </w:t>
      </w:r>
    </w:p>
    <w:p w:rsidR="00D545B0" w:rsidRPr="00D545B0" w:rsidRDefault="00D545B0" w:rsidP="00D545B0">
      <w:pPr>
        <w:spacing w:after="120" w:line="276" w:lineRule="auto"/>
        <w:ind w:firstLine="720"/>
        <w:jc w:val="both"/>
        <w:rPr>
          <w:rFonts w:ascii="Arial" w:hAnsi="Arial" w:cs="Arial"/>
          <w:lang w:val="mn-MN"/>
        </w:rPr>
      </w:pPr>
      <w:r w:rsidRPr="00D545B0">
        <w:rPr>
          <w:rFonts w:ascii="Arial" w:hAnsi="Arial" w:cs="Arial"/>
          <w:lang w:val="mn-MN"/>
        </w:rPr>
        <w:t xml:space="preserve">Гэмт хэргээс урьдчилан сэргийлэх тухай хуулийн 9 дүгээр зүйлийн 9.1.2-д заасны дагуу “Ажилтнууддаа гэмт хэргээс урьдчилан сэргийлэх зорилго”-оор холбогдох хууль тогтоомжийг мэдээлэх, сурталчлах ажлыг Говьсүмбэр аймгийн ”Прокурорын газар”, Засаг даргын Тамгын газрын Хууль зүйн хэлтэс, Цагдаагийн хэлтэс, Гэр бүл, хүүхэд залуучуудын хөгжлийн газар зэрэг байгууллагуудтай  хамтран зохион байгуулсан. </w:t>
      </w:r>
    </w:p>
    <w:p w:rsidR="00D545B0" w:rsidRPr="00D545B0" w:rsidRDefault="00D545B0" w:rsidP="00D545B0">
      <w:pPr>
        <w:spacing w:after="120" w:line="276" w:lineRule="auto"/>
        <w:ind w:firstLine="720"/>
        <w:jc w:val="both"/>
        <w:rPr>
          <w:rFonts w:ascii="Arial" w:hAnsi="Arial" w:cs="Arial"/>
          <w:color w:val="FF0000"/>
          <w:lang w:val="mn-MN"/>
        </w:rPr>
      </w:pPr>
      <w:r w:rsidRPr="00D545B0">
        <w:rPr>
          <w:rFonts w:ascii="Arial" w:hAnsi="Arial" w:cs="Arial"/>
          <w:lang w:val="mn-MN"/>
        </w:rPr>
        <w:t xml:space="preserve">Мөн Хүүхэд хамгааллын тухай хууль, Гэр бүлийн хүчирхийлэлтэй тэмцэх тухай хууль, Зөрчлийн тухай хуулийн талаарх сургалтыг зохион байгуулж нийт ажилтан, </w:t>
      </w:r>
      <w:r w:rsidRPr="00D545B0">
        <w:rPr>
          <w:rFonts w:ascii="Arial" w:hAnsi="Arial" w:cs="Arial"/>
          <w:lang w:val="mn-MN"/>
        </w:rPr>
        <w:lastRenderedPageBreak/>
        <w:t xml:space="preserve">ажилтнуудын ар гэрийн хүмүүсийг оролцуулж зохион байгуулан, гэр бүлийн хүчирхийлэл, хүүхэд хамгааллын талаарх хууль, эрх зүйн суурь ойлголтыг олгосон болно. </w:t>
      </w:r>
    </w:p>
    <w:p w:rsidR="00D545B0" w:rsidRPr="00D545B0" w:rsidRDefault="00D545B0" w:rsidP="00D545B0">
      <w:pPr>
        <w:spacing w:after="120" w:line="276" w:lineRule="auto"/>
        <w:ind w:firstLine="720"/>
        <w:jc w:val="both"/>
        <w:rPr>
          <w:rFonts w:ascii="Arial" w:hAnsi="Arial" w:cs="Arial"/>
          <w:lang w:val="mn-MN"/>
        </w:rPr>
      </w:pPr>
      <w:r w:rsidRPr="00D545B0">
        <w:rPr>
          <w:rFonts w:ascii="Arial" w:hAnsi="Arial" w:cs="Arial"/>
          <w:lang w:val="mn-MN"/>
        </w:rPr>
        <w:t>Хэлтэс, хэсэг, нэгжүүдийн ажлын нарядын өрөөнд “Хууль эрх зүйн мэдээллийн самбар” тогтмол ажиллуулж, ажилтнуудад хуулийн мэдлэг, мэдээллийг олгож байна.</w:t>
      </w:r>
    </w:p>
    <w:p w:rsidR="00D545B0" w:rsidRPr="00D545B0" w:rsidRDefault="00D545B0" w:rsidP="00D545B0">
      <w:pPr>
        <w:spacing w:after="120" w:line="276" w:lineRule="auto"/>
        <w:ind w:firstLine="720"/>
        <w:jc w:val="both"/>
        <w:rPr>
          <w:rFonts w:ascii="Arial" w:hAnsi="Arial" w:cs="Arial"/>
          <w:lang w:val="mn-MN"/>
        </w:rPr>
      </w:pPr>
      <w:r w:rsidRPr="00D545B0">
        <w:rPr>
          <w:rFonts w:ascii="Arial" w:hAnsi="Arial" w:cs="Arial"/>
          <w:lang w:val="mn-MN"/>
        </w:rPr>
        <w:t>“Хүний хөгжлийг дэмжих ажлын төлөвлөгөө”-г хэрэгжүүлэн ажиллаж байна. Уг төлөвлөгөөг 6 чиглэлээр 49 арга хэмжээ төлөвлөн хэрэгжүүлсэн. Төлөвлөгөөний төсвийг 758.7 сая төгрөгөөр баталсанаас гүйцэтгэлээр 723.8 сая төгрөг болсон. Компанийн нийгмийн хариуцлагын хүрээнд хүүхдийн тоглоомын талбай, “Дэвжээ” тэмцээн, сумын ЭМТ-ийн хүүхдийн тасгийн тохижилт, гар урлалын сургалт зэрэг ажлыг зохион байгуулсан.</w:t>
      </w:r>
    </w:p>
    <w:p w:rsidR="00D545B0" w:rsidRPr="00D545B0" w:rsidRDefault="00D545B0" w:rsidP="00D545B0">
      <w:pPr>
        <w:spacing w:after="120" w:line="276" w:lineRule="auto"/>
        <w:ind w:firstLine="720"/>
        <w:jc w:val="both"/>
        <w:rPr>
          <w:rFonts w:ascii="Arial" w:hAnsi="Arial" w:cs="Arial"/>
          <w:lang w:val="mn-MN"/>
        </w:rPr>
      </w:pPr>
      <w:r w:rsidRPr="00D545B0">
        <w:rPr>
          <w:rFonts w:ascii="Arial" w:hAnsi="Arial" w:cs="Arial"/>
          <w:lang w:val="mn-MN"/>
        </w:rPr>
        <w:t>Ахмад настны нийгмийн хамгаалалд ахмадын болон сар шинийн баяраар хүндэтгэл үзүүлэн, 50 гаруй ахмадыг “Халзан Уул” рашаан сувилалын газарт 5 хоног сувилуулж, нүүрсний үнийн хөнгөлөлт зэргийг олгосон.</w:t>
      </w:r>
    </w:p>
    <w:p w:rsidR="00D545B0" w:rsidRPr="00D545B0" w:rsidRDefault="00D545B0" w:rsidP="00D545B0">
      <w:pPr>
        <w:spacing w:after="120" w:line="276" w:lineRule="auto"/>
        <w:ind w:firstLine="720"/>
        <w:jc w:val="both"/>
        <w:rPr>
          <w:rFonts w:ascii="Arial" w:hAnsi="Arial" w:cs="Arial"/>
          <w:lang w:val="mn-MN"/>
        </w:rPr>
      </w:pPr>
      <w:r w:rsidRPr="00D545B0">
        <w:rPr>
          <w:rFonts w:ascii="Arial" w:hAnsi="Arial" w:cs="Arial"/>
          <w:lang w:val="mn-MN"/>
        </w:rPr>
        <w:t>Уул уурхайн салбар үүсч хөгжсөний 95 жилийн ойг тохиолдуулан “Шивээ-Овоо” хувьцаат компанийн нийт ажилтнуудын дунд Спортын XVI их наадмыг зохион байгууллаа. Уурхайчид спортын 11 төрлөөр  амжилттай өрсөлдлөө.</w:t>
      </w:r>
    </w:p>
    <w:p w:rsidR="00D545B0" w:rsidRPr="00D545B0" w:rsidRDefault="00D545B0" w:rsidP="00D545B0">
      <w:pPr>
        <w:spacing w:after="120" w:line="276" w:lineRule="auto"/>
        <w:ind w:firstLine="720"/>
        <w:jc w:val="both"/>
        <w:rPr>
          <w:rFonts w:ascii="Arial" w:hAnsi="Arial" w:cs="Arial"/>
          <w:lang w:val="mn-MN"/>
        </w:rPr>
      </w:pPr>
      <w:r w:rsidRPr="00D545B0">
        <w:rPr>
          <w:rFonts w:ascii="Arial" w:hAnsi="Arial" w:cs="Arial"/>
          <w:lang w:val="mn-MN"/>
        </w:rPr>
        <w:t>Хэсэг нэгжийн ажилтнуудыг дотооддоо сургах сургалтад нийт давхардсан тоогоор 1,089 ажилтанд 812 цагийн сургалтыг зохион байгуулсан. Уурхайчдын бие даан сурч хөгжих боломжоор хангах, орчинг бүрдүүлэх, мэдээллийг шуурхай хүргэх зорилгоор мэдээллийн санг ажиллуулж байна. Мэргэжлийн, аюулгүй ажиллагааны, ур чадварын гэсэн 3 чиглэлээр 560 гаруй номын фондтой болж ажилтнуудад уншлагын картыг нээсэн. 2017 онд уурхайн үйлдвэрлэлийн баазыг түшиглэн их дээд сургууль болон мэргэжлийн сургалт үйлдвэрлэлийн төвтэй хамтран ажиллаж боловсон хүчний нөөцийг сонгон шалгаруулж авах бодлогын хүрээнд оюутан сурагчдад үйлдвэрлэлийн дадлага хийхэд нь 120 оюутанд арга зүйн дэмжлэг туслалцаа үзүүлж ажилласан.</w:t>
      </w:r>
    </w:p>
    <w:p w:rsidR="00D545B0" w:rsidRPr="00D545B0" w:rsidRDefault="00D545B0" w:rsidP="00D545B0">
      <w:pPr>
        <w:spacing w:after="120" w:line="276" w:lineRule="auto"/>
        <w:ind w:firstLine="720"/>
        <w:jc w:val="both"/>
        <w:rPr>
          <w:rFonts w:ascii="Arial" w:hAnsi="Arial" w:cs="Arial"/>
          <w:lang w:val="mn-MN"/>
        </w:rPr>
      </w:pPr>
      <w:r w:rsidRPr="00D545B0">
        <w:rPr>
          <w:rFonts w:ascii="Arial" w:hAnsi="Arial" w:cs="Arial"/>
          <w:lang w:val="mn-MN"/>
        </w:rPr>
        <w:t xml:space="preserve">Мөн Хөдөлмөрийн тухай хуулийн 111.1 дэх заалтын дагуу </w:t>
      </w:r>
      <w:r w:rsidRPr="00D545B0">
        <w:rPr>
          <w:rFonts w:ascii="Arial" w:hAnsi="Arial" w:cs="Arial"/>
          <w:i/>
          <w:iCs/>
          <w:lang w:val="mn-MN"/>
        </w:rPr>
        <w:t>25, түүнээс дээш ажилтантай аж ахуйн нэгж, байгууллага/</w:t>
      </w:r>
      <w:r w:rsidRPr="00D545B0">
        <w:rPr>
          <w:rFonts w:ascii="Arial" w:hAnsi="Arial" w:cs="Arial"/>
          <w:lang w:val="mn-MN"/>
        </w:rPr>
        <w:t xml:space="preserve"> хөгжлийн бэрхшээлтэй 22 иргэнийг ажиллуулахаас 20 ажилтан ажиллаж байгаа.</w:t>
      </w:r>
    </w:p>
    <w:p w:rsidR="00D545B0" w:rsidRPr="00D545B0" w:rsidRDefault="00D545B0" w:rsidP="00D545B0">
      <w:pPr>
        <w:spacing w:after="240" w:line="276" w:lineRule="auto"/>
        <w:ind w:firstLine="720"/>
        <w:jc w:val="both"/>
        <w:rPr>
          <w:rFonts w:ascii="Arial" w:hAnsi="Arial" w:cs="Arial"/>
          <w:lang w:val="mn-MN"/>
        </w:rPr>
      </w:pPr>
      <w:r w:rsidRPr="00D545B0">
        <w:rPr>
          <w:rFonts w:ascii="Arial" w:hAnsi="Arial" w:cs="Arial"/>
          <w:lang w:val="mn-MN"/>
        </w:rPr>
        <w:t>Тус компани 2017 онд иргэд болон ажилтнуудаас нийт 523 өргөдөл хүлээн авч, 373 буюу 71% нь шийдвэрлэсэн. Эзлэмжийн хувьд чөлөөний өргөдөл 152 буюу 20%-ийг эзлэж, 180 буюу 34% нь орон сууцтай холбоотой өргөдөл байна. 2017 онд орон сууцны хангамжийн асуудлаар 16 уурхайчинд орон сууц олгож, 15 уурхайчны орон сууцны нөхцөлийг сайжруулсан.</w:t>
      </w:r>
    </w:p>
    <w:p w:rsidR="00D545B0" w:rsidRPr="00D545B0" w:rsidRDefault="00D545B0" w:rsidP="00D545B0">
      <w:pPr>
        <w:spacing w:after="240" w:line="276" w:lineRule="auto"/>
        <w:jc w:val="center"/>
        <w:rPr>
          <w:rFonts w:ascii="Arial" w:hAnsi="Arial" w:cs="Arial"/>
          <w:b/>
          <w:i/>
          <w:sz w:val="20"/>
          <w:highlight w:val="yellow"/>
          <w:lang w:val="mn-MN"/>
        </w:rPr>
      </w:pPr>
      <w:r w:rsidRPr="00D545B0">
        <w:rPr>
          <w:rFonts w:ascii="Arial" w:hAnsi="Arial" w:cs="Arial"/>
          <w:b/>
          <w:i/>
          <w:sz w:val="20"/>
          <w:lang w:val="mn-MN"/>
        </w:rPr>
        <w:t>ДӨРӨВ: ХӨДӨЛМӨРИЙН АЮУЛГҮЙ БАЙДАЛ, ЭРҮҮЛ АХУЙН ТАЛААР АВЧ ХЭРЭГЖҮҮЛСЭН АЖИЛ</w:t>
      </w:r>
    </w:p>
    <w:p w:rsidR="00D545B0" w:rsidRPr="00D545B0" w:rsidRDefault="00D545B0" w:rsidP="00D545B0">
      <w:pPr>
        <w:spacing w:after="240" w:line="276" w:lineRule="auto"/>
        <w:ind w:firstLine="720"/>
        <w:jc w:val="both"/>
        <w:rPr>
          <w:rFonts w:ascii="Arial" w:hAnsi="Arial" w:cs="Arial"/>
          <w:lang w:val="mn-MN"/>
        </w:rPr>
      </w:pPr>
      <w:r w:rsidRPr="00D545B0">
        <w:rPr>
          <w:rFonts w:ascii="Arial" w:hAnsi="Arial" w:cs="Arial"/>
          <w:lang w:val="mn-MN"/>
        </w:rPr>
        <w:t>ХАБЭА-н хэлтсээс хөдөлмөрийн аюулгүй байдал эрүүл ахуйн чиглэлээр компанийн баримтлах бодлого зорилтынхоо хүрээнд ажилтнуудын ажлын байрны эрүүл ахуйг сайжруулах, ХАБ-ын мэдлэг олгох, зөв ажиллах арга барилд сургах, үйлдвэрлэлийн осол, мэргэжлээс шалтгаалах өвчлөл, хурц хордлогоос урьдчилан сэргийлэх, ХАБЭА-н удирдлагын тогтолцоог хэрэгжүүлэх, үйлдвэрлэлийн хэвийн үйл ажиллагааг хангах, байгалийн гамшиг, галын аюулаас урьдчилан сэргийлэх зорилгоор чиглэл тус бүрээр төлөвлөгөө гарган дараах ажлуудыг хийж хэрэгжүүлсэн. Үүнд:</w:t>
      </w:r>
    </w:p>
    <w:p w:rsidR="00D545B0" w:rsidRPr="00D545B0" w:rsidRDefault="00D545B0" w:rsidP="00D545B0">
      <w:pPr>
        <w:numPr>
          <w:ilvl w:val="0"/>
          <w:numId w:val="8"/>
        </w:numPr>
        <w:spacing w:after="0" w:line="276" w:lineRule="auto"/>
        <w:ind w:left="0" w:firstLine="720"/>
        <w:contextualSpacing/>
        <w:jc w:val="both"/>
        <w:rPr>
          <w:rFonts w:ascii="Arial" w:hAnsi="Arial" w:cs="Arial"/>
          <w:lang w:val="mn-MN"/>
        </w:rPr>
      </w:pPr>
      <w:r w:rsidRPr="00D545B0">
        <w:rPr>
          <w:rFonts w:ascii="Arial" w:hAnsi="Arial" w:cs="Arial"/>
          <w:lang w:val="mn-MN"/>
        </w:rPr>
        <w:t xml:space="preserve">Компанийн нийт ажилтнуудад ХАБЭА-н сургалт явуулах үндсэн дүрэм MNS 4969:2000 стандарт, НХХЯамны сайдын 2016 оны 2 сард гарсан ХАБЭА-н сургалт явуулах, шалгалт авах журмын дагуу нийт ажилтны сургалтыг хэсэг, нэгж тус бүрээр хувааж </w:t>
      </w:r>
      <w:r w:rsidRPr="00D545B0">
        <w:rPr>
          <w:rFonts w:ascii="Arial" w:hAnsi="Arial" w:cs="Arial"/>
          <w:lang w:val="mn-MN"/>
        </w:rPr>
        <w:lastRenderedPageBreak/>
        <w:t>явуулсан. Ажилд шинээр орсон 70, ажлын байр шилжиж ажилласан, албан тушаал өөрчлөгдсөн 79 ажилтан, Үйлдвэрлэлийн болон танилцах дадлага хийхээр ирсэн 174 оюутанд сургалт орж зааварчилгаа өгсөн.</w:t>
      </w:r>
    </w:p>
    <w:p w:rsidR="00D545B0" w:rsidRPr="00D545B0" w:rsidRDefault="00D545B0" w:rsidP="00D545B0">
      <w:pPr>
        <w:numPr>
          <w:ilvl w:val="0"/>
          <w:numId w:val="8"/>
        </w:numPr>
        <w:spacing w:after="0" w:line="276" w:lineRule="auto"/>
        <w:ind w:left="0" w:firstLine="720"/>
        <w:contextualSpacing/>
        <w:jc w:val="both"/>
        <w:rPr>
          <w:rFonts w:ascii="Arial" w:hAnsi="Arial" w:cs="Arial"/>
          <w:lang w:val="mn-MN"/>
        </w:rPr>
      </w:pPr>
      <w:r w:rsidRPr="00D545B0">
        <w:rPr>
          <w:rFonts w:ascii="Arial" w:hAnsi="Arial" w:cs="Arial"/>
          <w:lang w:val="mn-MN"/>
        </w:rPr>
        <w:t>5 дугаар сарын 21-нд Говьсүмбэр аймгийн Онцгой байдлын газраас зохион байгуулсан сургалтанд ХАБЭА-н 2 инженер байгууллагын 21 ажилтны хамт оролцсон.</w:t>
      </w:r>
    </w:p>
    <w:p w:rsidR="00D545B0" w:rsidRPr="00D545B0" w:rsidRDefault="00D545B0" w:rsidP="00D545B0">
      <w:pPr>
        <w:numPr>
          <w:ilvl w:val="0"/>
          <w:numId w:val="8"/>
        </w:numPr>
        <w:spacing w:after="0" w:line="276" w:lineRule="auto"/>
        <w:ind w:left="0" w:firstLine="720"/>
        <w:contextualSpacing/>
        <w:jc w:val="both"/>
        <w:rPr>
          <w:rFonts w:ascii="Arial" w:hAnsi="Arial" w:cs="Arial"/>
          <w:lang w:val="mn-MN"/>
        </w:rPr>
      </w:pPr>
      <w:r w:rsidRPr="00D545B0">
        <w:rPr>
          <w:rFonts w:ascii="Arial" w:hAnsi="Arial" w:cs="Arial"/>
          <w:lang w:val="mn-MN"/>
        </w:rPr>
        <w:t xml:space="preserve">Мөн Онцгой байдлын газартай хамтран компанийн  ажилтнуудын дунд “Гамшгийн үед ажиллах төлөвлөлт, бэлэн байдал, гамшгийн үеийн зохион байгуулалтанд орох, мэргэжлийн ангийн ажиллах”, “Галын аюулаас урьдчилан сэргийлэх, гамшиг, гамшигт үзэгдлийн талаар мэдлэг олгох” зэрэг сургалтыг явуулсан. </w:t>
      </w:r>
    </w:p>
    <w:p w:rsidR="00D545B0" w:rsidRPr="00D545B0" w:rsidRDefault="00D545B0" w:rsidP="00D545B0">
      <w:pPr>
        <w:numPr>
          <w:ilvl w:val="0"/>
          <w:numId w:val="8"/>
        </w:numPr>
        <w:spacing w:after="200" w:line="276" w:lineRule="auto"/>
        <w:ind w:left="0" w:firstLine="720"/>
        <w:contextualSpacing/>
        <w:jc w:val="both"/>
        <w:rPr>
          <w:rFonts w:ascii="Arial" w:hAnsi="Arial" w:cs="Arial"/>
          <w:lang w:val="mn-MN"/>
        </w:rPr>
      </w:pPr>
      <w:r w:rsidRPr="00D545B0">
        <w:rPr>
          <w:rFonts w:ascii="Arial" w:hAnsi="Arial" w:cs="Arial"/>
          <w:lang w:val="mn-MN"/>
        </w:rPr>
        <w:t>Компанийн нийт хэсэг, нэгжүүдийн наряд, аюулгүй ажиллагааны зааварчилгаа өгдөг 27 инженер техникийн ажилтнуудад ажлын даалгавар өгөх, гүйцэтгэх ажилд нь тохирсон аюулгүй ажиллагааны зааварчилгаа өгөх сэдвээр сургалт орсон.</w:t>
      </w:r>
    </w:p>
    <w:p w:rsidR="00D545B0" w:rsidRPr="00D545B0" w:rsidRDefault="00D545B0" w:rsidP="00D545B0">
      <w:pPr>
        <w:numPr>
          <w:ilvl w:val="0"/>
          <w:numId w:val="8"/>
        </w:numPr>
        <w:spacing w:after="200" w:line="276" w:lineRule="auto"/>
        <w:ind w:left="0" w:firstLine="720"/>
        <w:contextualSpacing/>
        <w:jc w:val="both"/>
        <w:rPr>
          <w:rFonts w:ascii="Arial" w:hAnsi="Arial" w:cs="Arial"/>
          <w:lang w:val="mn-MN"/>
        </w:rPr>
      </w:pPr>
      <w:r w:rsidRPr="00D545B0">
        <w:rPr>
          <w:rFonts w:ascii="Arial" w:hAnsi="Arial" w:cs="Arial"/>
          <w:lang w:val="mn-MN"/>
        </w:rPr>
        <w:t xml:space="preserve">Компанийн ажил олгогч, удирдах ажилтны ХАБЭА-н сургалтыг “Уул уурхайн хүний нөөцийн хөгжил” ТББ, “ЭС ЭФ СИ ЭС” консалтингтай хамтран 11 дүгээр сарын 13-15-ны хооронд зохион байгуулсан. Уг сургалтанд компанийн Гүйцэтгэх захирал, СХТДэд захирал, Ерөнхий инженер, хэлтсийн дарга, ерөнхий мэргэжилтнүүд зэрэг 16 удирдах ажилтан хамрагдсан. </w:t>
      </w:r>
    </w:p>
    <w:p w:rsidR="00D545B0" w:rsidRPr="00D545B0" w:rsidRDefault="00D545B0" w:rsidP="00D545B0">
      <w:pPr>
        <w:numPr>
          <w:ilvl w:val="0"/>
          <w:numId w:val="8"/>
        </w:numPr>
        <w:spacing w:after="200" w:line="276" w:lineRule="auto"/>
        <w:ind w:left="0" w:firstLine="720"/>
        <w:contextualSpacing/>
        <w:jc w:val="both"/>
        <w:rPr>
          <w:rFonts w:ascii="Arial" w:hAnsi="Arial" w:cs="Arial"/>
          <w:lang w:val="mn-MN"/>
        </w:rPr>
      </w:pPr>
      <w:r w:rsidRPr="00D545B0">
        <w:rPr>
          <w:rFonts w:ascii="Arial" w:hAnsi="Arial" w:cs="Arial"/>
          <w:lang w:val="mn-MN"/>
        </w:rPr>
        <w:t>Компанийн хөдөлмөрийн аюулгүй байдал эрүүл ахуй хариуцсан ажилтны сургалтыг “УУХНХ” ТББ-тай хамтран 11 дүгээр сарын 13-16-ны хооронд байгууллага дээрээ 40 цагийн сургалтыг ХАБЭА-н хэлтсийн 6 инженер техникийн ажилтнуудад зохион байгуулсан.</w:t>
      </w:r>
    </w:p>
    <w:p w:rsidR="00D545B0" w:rsidRPr="00D545B0" w:rsidRDefault="00D545B0" w:rsidP="00D545B0">
      <w:pPr>
        <w:numPr>
          <w:ilvl w:val="0"/>
          <w:numId w:val="8"/>
        </w:numPr>
        <w:spacing w:after="200" w:line="276" w:lineRule="auto"/>
        <w:ind w:left="0" w:firstLine="720"/>
        <w:contextualSpacing/>
        <w:jc w:val="both"/>
        <w:rPr>
          <w:rFonts w:ascii="Arial" w:hAnsi="Arial" w:cs="Arial"/>
          <w:lang w:val="mn-MN"/>
        </w:rPr>
      </w:pPr>
      <w:r w:rsidRPr="00D545B0">
        <w:rPr>
          <w:rFonts w:ascii="Arial" w:hAnsi="Arial" w:cs="Arial"/>
          <w:lang w:val="mn-MN"/>
        </w:rPr>
        <w:t>Байгууллагын бүх объект, барилга байгууламж, өрөө тасалгаануудад галын аюулгүй байдлын иж бүрэн үзлэгийг 6 дугаар сарын 29-30 ны өдрүүдэд Говьсүмбэр аймгийн Онцгой байдлын газартай хамтран хийж гүйцэтгэсэн бөгөөд илэрсэн зөрчлийн талаар өгсөн зөвлөмж, албан шаардлагыг бүрэн биелүүлсэн.</w:t>
      </w:r>
    </w:p>
    <w:p w:rsidR="00D545B0" w:rsidRPr="00D545B0" w:rsidRDefault="00D545B0" w:rsidP="00D545B0">
      <w:pPr>
        <w:numPr>
          <w:ilvl w:val="0"/>
          <w:numId w:val="8"/>
        </w:numPr>
        <w:spacing w:after="200" w:line="276" w:lineRule="auto"/>
        <w:ind w:left="0" w:firstLine="720"/>
        <w:contextualSpacing/>
        <w:jc w:val="both"/>
        <w:rPr>
          <w:rFonts w:ascii="Arial" w:hAnsi="Arial" w:cs="Arial"/>
          <w:lang w:val="mn-MN"/>
        </w:rPr>
      </w:pPr>
      <w:r w:rsidRPr="00D545B0">
        <w:rPr>
          <w:rFonts w:ascii="Arial" w:hAnsi="Arial" w:cs="Arial"/>
          <w:lang w:val="mn-MN"/>
        </w:rPr>
        <w:t>ХАБЭА-н ээлжит үзлэг, улирал бүрт хийгддэг хяналтын 3 дугаар шатны үзлэгийг Компанийн аль нэг ерөнхий мэргэжилтний нэрэмжит болгон ХАБЭА-н зөвлөлийн гишүүд, хэлтсийн инженерүүд, Үйлдвэрчний эвлэлийн хорооны төлөөлөгч, ээлжийн эмч нарын бүрэлдэхүүнтэйгээр  бүх ажлын байр, барилга байгууламж, хэсэг нэгжүүдэд хийдэг бөгөөд жилийн эцсийн байдлаар 587 зөрчил илрүүлж, 392 зөрчлийг нь бүрэн арилган 131 зөрчил хариуцсан ИТА-уудтай холбогдолтой арилаагүй, 64 зөрчил худалдан авах үйл ажиллагаатай холбогдолтой байна. 3 дугаар шатны үзлэгийн тайланг Захирлын зөвлөлийн хурлаар оруулж танилцуулан зөрчилгүй хамт олныг шагнах, зөрчилтэй хэсэг, нэгжийн удирдлагад арга хэмжээ авахуулах санал оруулж шийдвэр гаргуулж байна.</w:t>
      </w:r>
    </w:p>
    <w:p w:rsidR="00D545B0" w:rsidRPr="00D545B0" w:rsidRDefault="00D545B0" w:rsidP="00D545B0">
      <w:pPr>
        <w:numPr>
          <w:ilvl w:val="0"/>
          <w:numId w:val="8"/>
        </w:numPr>
        <w:spacing w:after="0" w:line="276" w:lineRule="auto"/>
        <w:ind w:left="0" w:firstLine="720"/>
        <w:contextualSpacing/>
        <w:jc w:val="both"/>
        <w:rPr>
          <w:rFonts w:ascii="Arial" w:hAnsi="Arial" w:cs="Arial"/>
          <w:lang w:val="mn-MN"/>
        </w:rPr>
      </w:pPr>
      <w:r w:rsidRPr="00D545B0">
        <w:rPr>
          <w:rFonts w:ascii="Arial" w:hAnsi="Arial" w:cs="Arial"/>
          <w:lang w:val="mn-MN"/>
        </w:rPr>
        <w:t>10 дугаар сард компанийн нийт хэсэг, нэгжүүдийн дунд ХАБЭА-н хууль, дүрэм, заавар, эмнэлэгийн анхны тусламж, галын аюулгүй байдлаар мэдлэг сорих уралдаан, цэнгээнт АСТ-ийг зохион байгуулав.</w:t>
      </w:r>
    </w:p>
    <w:p w:rsidR="00D545B0" w:rsidRPr="00D545B0" w:rsidRDefault="00D545B0" w:rsidP="00D545B0">
      <w:pPr>
        <w:numPr>
          <w:ilvl w:val="0"/>
          <w:numId w:val="8"/>
        </w:numPr>
        <w:spacing w:after="0" w:line="276" w:lineRule="auto"/>
        <w:ind w:left="0" w:firstLine="720"/>
        <w:contextualSpacing/>
        <w:jc w:val="both"/>
        <w:rPr>
          <w:rFonts w:ascii="Arial" w:hAnsi="Arial" w:cs="Arial"/>
          <w:lang w:val="mn-MN"/>
        </w:rPr>
      </w:pPr>
      <w:r w:rsidRPr="00D545B0">
        <w:rPr>
          <w:rFonts w:ascii="Arial" w:hAnsi="Arial" w:cs="Arial"/>
          <w:lang w:val="mn-MN"/>
        </w:rPr>
        <w:t xml:space="preserve">Уурхайн эзэмшлийн зам, талбай </w:t>
      </w:r>
      <w:r w:rsidRPr="00D545B0">
        <w:rPr>
          <w:rFonts w:ascii="Arial" w:hAnsi="Arial" w:cs="Arial"/>
          <w:i/>
          <w:lang w:val="mn-MN"/>
        </w:rPr>
        <w:t>/үүнд: уурхайн талбайн зам, карьерийн зам, отвалын зам, уурхайгаас сумын төв орох маршрутын зам/</w:t>
      </w:r>
      <w:r w:rsidRPr="00D545B0">
        <w:rPr>
          <w:rFonts w:ascii="Arial" w:hAnsi="Arial" w:cs="Arial"/>
          <w:lang w:val="mn-MN"/>
        </w:rPr>
        <w:t xml:space="preserve"> -н замуудын тэмдэг тэмдэглэгээг сайжруулж 23 тэмдэг, тэмдэглэгээг нэмж байршуулав.</w:t>
      </w:r>
    </w:p>
    <w:p w:rsidR="00D545B0" w:rsidRPr="00D545B0" w:rsidRDefault="00D545B0" w:rsidP="00D545B0">
      <w:pPr>
        <w:numPr>
          <w:ilvl w:val="0"/>
          <w:numId w:val="8"/>
        </w:numPr>
        <w:spacing w:after="0" w:line="276" w:lineRule="auto"/>
        <w:ind w:left="0" w:firstLine="720"/>
        <w:contextualSpacing/>
        <w:jc w:val="both"/>
        <w:rPr>
          <w:rFonts w:ascii="Arial" w:hAnsi="Arial" w:cs="Arial"/>
          <w:lang w:val="mn-MN"/>
        </w:rPr>
      </w:pPr>
      <w:r w:rsidRPr="00D545B0">
        <w:rPr>
          <w:rFonts w:ascii="Arial" w:hAnsi="Arial" w:cs="Arial"/>
          <w:lang w:val="mn-MN"/>
        </w:rPr>
        <w:t>Компанийн нийт ажлын байруудад 9 дүгээр сараас 11-р сарын хооронд анхааруулах, сануулах зурагт хуудас, санамж, тэмдэг, тэмдэглэгээнүүдийг байрлуулсан.</w:t>
      </w:r>
    </w:p>
    <w:p w:rsidR="00D545B0" w:rsidRPr="00D545B0" w:rsidRDefault="00D545B0" w:rsidP="00D545B0">
      <w:pPr>
        <w:numPr>
          <w:ilvl w:val="0"/>
          <w:numId w:val="8"/>
        </w:numPr>
        <w:spacing w:after="0" w:line="276" w:lineRule="auto"/>
        <w:ind w:left="0" w:firstLine="720"/>
        <w:contextualSpacing/>
        <w:jc w:val="both"/>
        <w:rPr>
          <w:rFonts w:ascii="Arial" w:hAnsi="Arial" w:cs="Arial"/>
          <w:lang w:val="mn-MN"/>
        </w:rPr>
      </w:pPr>
      <w:r w:rsidRPr="00D545B0">
        <w:rPr>
          <w:rFonts w:ascii="Arial" w:hAnsi="Arial" w:cs="Arial"/>
          <w:lang w:val="mn-MN"/>
        </w:rPr>
        <w:t>Хөдөлмөрийн аюулгүй байдал, эрүүл мэндийн төвөөр хийлгэсэн Хөдөлмөрийн нөхцөлийн үнэлгээний дагуу хэвийн бус нөхцөлд ажиллаж байгаа ажилтнуудын жагсаалт гарган 92 ажлын байрны нийт 447 ажилтанд 2017 оны 3 дугаар сараас хор саармагжуулах бүтээгдэхүүнийг олгож байна.</w:t>
      </w:r>
    </w:p>
    <w:p w:rsidR="00D545B0" w:rsidRDefault="00D545B0" w:rsidP="00D545B0">
      <w:pPr>
        <w:numPr>
          <w:ilvl w:val="0"/>
          <w:numId w:val="8"/>
        </w:numPr>
        <w:spacing w:after="0" w:line="276" w:lineRule="auto"/>
        <w:ind w:left="0" w:firstLine="720"/>
        <w:contextualSpacing/>
        <w:jc w:val="both"/>
        <w:rPr>
          <w:rFonts w:ascii="Arial" w:hAnsi="Arial" w:cs="Arial"/>
          <w:lang w:val="mn-MN"/>
        </w:rPr>
      </w:pPr>
      <w:r w:rsidRPr="00D545B0">
        <w:rPr>
          <w:rFonts w:ascii="Arial" w:hAnsi="Arial" w:cs="Arial"/>
          <w:lang w:val="mn-MN"/>
        </w:rPr>
        <w:t xml:space="preserve">“ТОП ВЕЛНЕС ТРЕЙДИНГ” ХХК-ийн эмч нартай хамтран ”Эрүүл монгол ажилтан” хөтөлбөрийн хүрээнд “Зүрх судас, даралт ихсэх өвчин, үе мөчний өвчин, </w:t>
      </w:r>
      <w:r w:rsidRPr="00D545B0">
        <w:rPr>
          <w:rFonts w:ascii="Arial" w:hAnsi="Arial" w:cs="Arial"/>
          <w:lang w:val="mn-MN"/>
        </w:rPr>
        <w:lastRenderedPageBreak/>
        <w:t>ходоодны өвчин, чихрийн шижин өвчин, хавдрын өвчин”-гэсэн сэдвүүдээр нийт 268 ажилтнуудыг 2 өдрийн 16 цагийн сургалтанд хамруулсан.</w:t>
      </w:r>
    </w:p>
    <w:p w:rsidR="007E3E2C" w:rsidRPr="00D545B0" w:rsidRDefault="00C70691" w:rsidP="00D545B0">
      <w:pPr>
        <w:spacing w:after="0" w:line="276" w:lineRule="auto"/>
        <w:ind w:left="720"/>
        <w:contextualSpacing/>
        <w:jc w:val="both"/>
        <w:rPr>
          <w:rFonts w:ascii="Arial" w:hAnsi="Arial" w:cs="Arial"/>
          <w:lang w:val="mn-MN"/>
        </w:rPr>
      </w:pPr>
      <w:r w:rsidRPr="00C70691">
        <w:rPr>
          <w:noProof/>
        </w:rPr>
        <mc:AlternateContent>
          <mc:Choice Requires="wps">
            <w:drawing>
              <wp:anchor distT="0" distB="0" distL="114300" distR="114300" simplePos="0" relativeHeight="251661312" behindDoc="0" locked="0" layoutInCell="1" allowOverlap="1" wp14:anchorId="308912FD" wp14:editId="15AA45CF">
                <wp:simplePos x="0" y="0"/>
                <wp:positionH relativeFrom="column">
                  <wp:posOffset>-1080135</wp:posOffset>
                </wp:positionH>
                <wp:positionV relativeFrom="paragraph">
                  <wp:posOffset>-1005840</wp:posOffset>
                </wp:positionV>
                <wp:extent cx="8318809" cy="954107"/>
                <wp:effectExtent l="0" t="0" r="0" b="0"/>
                <wp:wrapNone/>
                <wp:docPr id="6" name="TextBox 1"/>
                <wp:cNvGraphicFramePr/>
                <a:graphic xmlns:a="http://schemas.openxmlformats.org/drawingml/2006/main">
                  <a:graphicData uri="http://schemas.microsoft.com/office/word/2010/wordprocessingShape">
                    <wps:wsp>
                      <wps:cNvSpPr txBox="1"/>
                      <wps:spPr>
                        <a:xfrm>
                          <a:off x="0" y="0"/>
                          <a:ext cx="8318809" cy="954107"/>
                        </a:xfrm>
                        <a:prstGeom prst="rect">
                          <a:avLst/>
                        </a:prstGeom>
                        <a:noFill/>
                      </wps:spPr>
                      <wps:txbx>
                        <w:txbxContent>
                          <w:p w:rsidR="003C49FC" w:rsidRDefault="003C49FC" w:rsidP="00C70691">
                            <w:pPr>
                              <w:pStyle w:val="NormalWeb"/>
                              <w:spacing w:before="0" w:beforeAutospacing="0" w:after="0" w:afterAutospacing="0"/>
                              <w:jc w:val="right"/>
                            </w:pPr>
                          </w:p>
                        </w:txbxContent>
                      </wps:txbx>
                      <wps:bodyPr wrap="square" rtlCol="0">
                        <a:spAutoFit/>
                      </wps:bodyPr>
                    </wps:wsp>
                  </a:graphicData>
                </a:graphic>
              </wp:anchor>
            </w:drawing>
          </mc:Choice>
          <mc:Fallback>
            <w:pict>
              <v:shapetype w14:anchorId="308912FD" id="_x0000_t202" coordsize="21600,21600" o:spt="202" path="m,l,21600r21600,l21600,xe">
                <v:stroke joinstyle="miter"/>
                <v:path gradientshapeok="t" o:connecttype="rect"/>
              </v:shapetype>
              <v:shape id="TextBox 1" o:spid="_x0000_s1026" type="#_x0000_t202" style="position:absolute;left:0;text-align:left;margin-left:-85.05pt;margin-top:-79.2pt;width:655pt;height:75.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" filled="f" stroked="f">
                <v:textbox style="mso-fit-shape-to-text:t">
                  <w:txbxContent>
                    <w:p w:rsidR="003C49FC" w:rsidRDefault="003C49FC" w:rsidP="00C70691">
                      <w:pPr>
                        <w:pStyle w:val="NormalWeb"/>
                        <w:spacing w:before="0" w:beforeAutospacing="0" w:after="0" w:afterAutospacing="0"/>
                        <w:jc w:val="right"/>
                      </w:pPr>
                    </w:p>
                  </w:txbxContent>
                </v:textbox>
              </v:shape>
            </w:pict>
          </mc:Fallback>
        </mc:AlternateContent>
      </w:r>
    </w:p>
    <w:p w:rsidR="002A640D" w:rsidRDefault="00D545B0" w:rsidP="003B0FAC">
      <w:pPr>
        <w:jc w:val="both"/>
        <w:rPr>
          <w:rFonts w:ascii="Arial" w:hAnsi="Arial" w:cs="Arial"/>
          <w:lang w:val="mn-MN"/>
        </w:rPr>
      </w:pPr>
      <w:r>
        <w:tab/>
      </w:r>
      <w:r w:rsidR="00ED1C74" w:rsidRPr="00D545B0">
        <w:rPr>
          <w:rFonts w:ascii="Arial" w:hAnsi="Arial" w:cs="Arial"/>
          <w:lang w:val="mn-MN"/>
        </w:rPr>
        <w:t xml:space="preserve">Хурлын дарга: </w:t>
      </w:r>
      <w:r w:rsidR="002A640D">
        <w:rPr>
          <w:rFonts w:ascii="Arial" w:hAnsi="Arial" w:cs="Arial"/>
          <w:lang w:val="mn-MN"/>
        </w:rPr>
        <w:t>Хувьцаа эзэмшигчдэд асуух зүйл байна уу?</w:t>
      </w:r>
    </w:p>
    <w:p w:rsidR="002A640D" w:rsidRDefault="002A640D" w:rsidP="002A640D">
      <w:pPr>
        <w:ind w:firstLine="720"/>
        <w:jc w:val="both"/>
        <w:rPr>
          <w:rFonts w:ascii="Arial" w:hAnsi="Arial" w:cs="Arial"/>
          <w:lang w:val="mn-MN"/>
        </w:rPr>
      </w:pPr>
      <w:r>
        <w:rPr>
          <w:rFonts w:ascii="Arial" w:hAnsi="Arial" w:cs="Arial"/>
          <w:lang w:val="mn-MN"/>
        </w:rPr>
        <w:t>Хувьцаа эзэмшигчид: Байхгүй байна.</w:t>
      </w:r>
    </w:p>
    <w:p w:rsidR="00D545B0" w:rsidRDefault="002A640D" w:rsidP="002A640D">
      <w:pPr>
        <w:ind w:firstLine="720"/>
        <w:jc w:val="both"/>
      </w:pPr>
      <w:r>
        <w:rPr>
          <w:rFonts w:ascii="Arial" w:hAnsi="Arial" w:cs="Arial"/>
          <w:lang w:val="mn-MN"/>
        </w:rPr>
        <w:t xml:space="preserve">Хурлын дарга: Асуух зүйл байхгүй бол </w:t>
      </w:r>
      <w:r w:rsidR="00ED1C74" w:rsidRPr="00D545B0">
        <w:rPr>
          <w:rFonts w:ascii="Arial" w:hAnsi="Arial" w:cs="Arial"/>
          <w:lang w:val="mn-MN"/>
        </w:rPr>
        <w:t>Төлөөлөн удир</w:t>
      </w:r>
      <w:r w:rsidR="00D545B0" w:rsidRPr="00D545B0">
        <w:rPr>
          <w:rFonts w:ascii="Arial" w:hAnsi="Arial" w:cs="Arial"/>
          <w:lang w:val="mn-MN"/>
        </w:rPr>
        <w:t xml:space="preserve">дах зөвлөлөөс гарсан дүгнэлтийг </w:t>
      </w:r>
      <w:r w:rsidR="00ED1C74" w:rsidRPr="00D545B0">
        <w:rPr>
          <w:rFonts w:ascii="Arial" w:hAnsi="Arial" w:cs="Arial"/>
          <w:lang w:val="mn-MN"/>
        </w:rPr>
        <w:t>танилцуулъя.</w:t>
      </w:r>
    </w:p>
    <w:p w:rsidR="00ED1C74" w:rsidRPr="003B0FAC" w:rsidRDefault="00D545B0" w:rsidP="003B0FAC">
      <w:pPr>
        <w:jc w:val="both"/>
      </w:pPr>
      <w:r>
        <w:rPr>
          <w:rFonts w:ascii="Arial" w:eastAsiaTheme="minorEastAsia" w:hAnsi="Arial" w:cs="Arial"/>
          <w:szCs w:val="24"/>
          <w:lang w:val="mn-MN"/>
        </w:rPr>
        <w:tab/>
      </w:r>
      <w:r w:rsidR="00ED1C74" w:rsidRPr="003B0FAC">
        <w:rPr>
          <w:rFonts w:ascii="Arial" w:eastAsiaTheme="minorEastAsia" w:hAnsi="Arial" w:cs="Arial"/>
          <w:lang w:val="mn-MN"/>
        </w:rPr>
        <w:t xml:space="preserve">Компанийн тухай хуулийн 62 дугаар зүйлийн 62.1.9 </w:t>
      </w:r>
      <w:r w:rsidR="00ED1C74" w:rsidRPr="003B0FAC">
        <w:rPr>
          <w:rFonts w:ascii="Arial" w:eastAsiaTheme="minorEastAsia" w:hAnsi="Arial" w:cs="Arial"/>
          <w:color w:val="000000" w:themeColor="text1"/>
          <w:lang w:val="mn-MN"/>
        </w:rPr>
        <w:t xml:space="preserve">дэх зүйл, “Шивээ Овоо” ХК-ийн дүрмийн 10 дугаар зүйлийн 10.10.4 </w:t>
      </w:r>
      <w:r w:rsidR="00ED1C74" w:rsidRPr="003B0FAC">
        <w:rPr>
          <w:rFonts w:ascii="Arial" w:eastAsiaTheme="minorEastAsia" w:hAnsi="Arial" w:cs="Arial"/>
          <w:color w:val="000000" w:themeColor="text1"/>
          <w:lang w:val="mn-MN" w:eastAsia="ja-JP"/>
        </w:rPr>
        <w:t xml:space="preserve">дэх заалтыг тус тус </w:t>
      </w:r>
      <w:r w:rsidR="00ED1C74" w:rsidRPr="003B0FAC">
        <w:rPr>
          <w:rFonts w:ascii="Arial" w:eastAsiaTheme="minorEastAsia" w:hAnsi="Arial" w:cs="Arial"/>
          <w:color w:val="000000" w:themeColor="text1"/>
          <w:lang w:val="mn-MN"/>
        </w:rPr>
        <w:t>үндэслэн Хувьцаа эзэмшигчдийн хурлаас ТОГТООХ нь:</w:t>
      </w:r>
    </w:p>
    <w:p w:rsidR="00ED1C74" w:rsidRPr="003B0FAC" w:rsidRDefault="00D545B0" w:rsidP="003B0FAC">
      <w:pPr>
        <w:spacing w:after="0" w:line="240" w:lineRule="auto"/>
        <w:ind w:firstLine="709"/>
        <w:contextualSpacing/>
        <w:jc w:val="both"/>
        <w:rPr>
          <w:rFonts w:ascii="Arial" w:eastAsia="Times New Roman" w:hAnsi="Arial" w:cs="Arial"/>
          <w:lang w:val="mn-MN"/>
        </w:rPr>
      </w:pPr>
      <w:r w:rsidRPr="003B0FAC">
        <w:rPr>
          <w:rFonts w:ascii="Arial" w:eastAsia="Times New Roman" w:hAnsi="Arial" w:cs="Arial"/>
          <w:color w:val="000000" w:themeColor="text1"/>
          <w:lang w:val="mn-MN"/>
        </w:rPr>
        <w:t xml:space="preserve">1. </w:t>
      </w:r>
      <w:r w:rsidR="00ED1C74" w:rsidRPr="003B0FAC">
        <w:rPr>
          <w:rFonts w:ascii="Arial" w:eastAsia="Times New Roman" w:hAnsi="Arial" w:cs="Arial"/>
          <w:color w:val="000000" w:themeColor="text1"/>
          <w:lang w:val="mn-MN"/>
        </w:rPr>
        <w:t>“Шивээ-Овоо” ХК-ийн 2017 оны үйл ажиллагаанд Төлөөлөн удирдах зөвлөлөөс хийсэн дүгнэлтийг зөвшөөрч, компанийн 2017 оны үйл ажиллагааг хангалттай гэж дүгнэсүгэй гэсэн тогтоол гарсан байна.</w:t>
      </w:r>
    </w:p>
    <w:p w:rsidR="00ED1C74" w:rsidRPr="00ED1C74" w:rsidRDefault="00ED1C74" w:rsidP="00ED1C74">
      <w:pPr>
        <w:spacing w:after="0" w:line="240" w:lineRule="auto"/>
        <w:ind w:left="709"/>
        <w:contextualSpacing/>
        <w:jc w:val="both"/>
        <w:rPr>
          <w:rFonts w:ascii="Arial" w:eastAsia="Times New Roman" w:hAnsi="Arial" w:cs="Arial"/>
          <w:sz w:val="24"/>
          <w:szCs w:val="24"/>
          <w:lang w:val="mn-MN"/>
        </w:rPr>
      </w:pPr>
    </w:p>
    <w:p w:rsidR="00ED1C74" w:rsidRPr="00427EA5" w:rsidRDefault="00ED1C74" w:rsidP="00ED1C74">
      <w:pPr>
        <w:pStyle w:val="ListParagraph"/>
        <w:tabs>
          <w:tab w:val="left" w:pos="851"/>
        </w:tabs>
        <w:spacing w:after="160"/>
        <w:ind w:left="567"/>
        <w:jc w:val="center"/>
        <w:rPr>
          <w:rFonts w:eastAsiaTheme="minorHAnsi"/>
          <w:lang w:val="mn-MN"/>
        </w:rPr>
      </w:pPr>
      <w:r w:rsidRPr="002A640D">
        <w:rPr>
          <w:rFonts w:eastAsia="Times New Roman"/>
          <w:color w:val="000000" w:themeColor="text1"/>
          <w:szCs w:val="24"/>
          <w:lang w:val="mn-MN"/>
        </w:rPr>
        <w:t>ХЭЛЭЛЦЭХ АСУУДАЛ-2</w:t>
      </w:r>
      <w:r w:rsidRPr="002A640D">
        <w:rPr>
          <w:rFonts w:eastAsiaTheme="minorHAnsi"/>
          <w:sz w:val="20"/>
          <w:lang w:val="mn-MN"/>
        </w:rPr>
        <w:t xml:space="preserve"> </w:t>
      </w:r>
      <w:r w:rsidRPr="00B747B6">
        <w:rPr>
          <w:rFonts w:eastAsiaTheme="minorHAnsi"/>
          <w:lang w:val="mn-MN"/>
        </w:rPr>
        <w:t xml:space="preserve">Компанийн аудитлагдсан санхүүгийн </w:t>
      </w:r>
      <w:r>
        <w:rPr>
          <w:rFonts w:eastAsiaTheme="minorHAnsi"/>
          <w:lang w:val="mn-MN"/>
        </w:rPr>
        <w:t>тайлан, Аудитын хорооны дүгнэлт,</w:t>
      </w:r>
    </w:p>
    <w:p w:rsidR="00ED1C74" w:rsidRPr="00ED1C74" w:rsidRDefault="00ED1C74" w:rsidP="00ED1C74">
      <w:pPr>
        <w:spacing w:after="0" w:line="240" w:lineRule="auto"/>
        <w:ind w:left="709"/>
        <w:contextualSpacing/>
        <w:jc w:val="both"/>
        <w:rPr>
          <w:rFonts w:ascii="Arial" w:eastAsia="Times New Roman" w:hAnsi="Arial" w:cs="Arial"/>
          <w:sz w:val="24"/>
          <w:szCs w:val="24"/>
          <w:lang w:val="mn-MN"/>
        </w:rPr>
      </w:pPr>
    </w:p>
    <w:p w:rsidR="00ED1C74" w:rsidRPr="008B6D11" w:rsidRDefault="00ED1C74" w:rsidP="00ED1C74">
      <w:pPr>
        <w:spacing w:after="0" w:line="240" w:lineRule="auto"/>
        <w:ind w:left="709"/>
        <w:contextualSpacing/>
        <w:jc w:val="both"/>
        <w:rPr>
          <w:rFonts w:ascii="Arial" w:eastAsia="Times New Roman" w:hAnsi="Arial" w:cs="Arial"/>
          <w:szCs w:val="24"/>
          <w:lang w:val="mn-MN"/>
        </w:rPr>
      </w:pPr>
      <w:r>
        <w:rPr>
          <w:rFonts w:ascii="Arial" w:eastAsia="Times New Roman" w:hAnsi="Arial" w:cs="Arial"/>
          <w:sz w:val="24"/>
          <w:szCs w:val="24"/>
          <w:lang w:val="mn-MN"/>
        </w:rPr>
        <w:t xml:space="preserve">Хурлын дарга: </w:t>
      </w:r>
      <w:r w:rsidRPr="008B6D11">
        <w:rPr>
          <w:rFonts w:ascii="Arial" w:eastAsia="Times New Roman" w:hAnsi="Arial" w:cs="Arial"/>
          <w:szCs w:val="24"/>
          <w:lang w:val="mn-MN"/>
        </w:rPr>
        <w:t>Энэ асуудлыг хэн танилцуулах уу?</w:t>
      </w:r>
    </w:p>
    <w:p w:rsidR="00D545B0" w:rsidRPr="008B6D11" w:rsidRDefault="00ED1C74" w:rsidP="00ED1C74">
      <w:pPr>
        <w:spacing w:after="0" w:line="240" w:lineRule="auto"/>
        <w:ind w:left="709"/>
        <w:contextualSpacing/>
        <w:jc w:val="both"/>
        <w:rPr>
          <w:rFonts w:ascii="Arial" w:eastAsia="Times New Roman" w:hAnsi="Arial" w:cs="Arial"/>
          <w:szCs w:val="24"/>
          <w:lang w:val="mn-MN"/>
        </w:rPr>
      </w:pPr>
      <w:r>
        <w:rPr>
          <w:rFonts w:ascii="Arial" w:eastAsia="Times New Roman" w:hAnsi="Arial" w:cs="Arial"/>
          <w:sz w:val="24"/>
          <w:szCs w:val="24"/>
          <w:lang w:val="mn-MN"/>
        </w:rPr>
        <w:t xml:space="preserve">Э.Цасчихэр: </w:t>
      </w:r>
      <w:r w:rsidRPr="008B6D11">
        <w:rPr>
          <w:rFonts w:ascii="Arial" w:eastAsia="Times New Roman" w:hAnsi="Arial" w:cs="Arial"/>
          <w:szCs w:val="24"/>
          <w:lang w:val="mn-MN"/>
        </w:rPr>
        <w:t>Би танилцуулъя.</w:t>
      </w:r>
    </w:p>
    <w:p w:rsidR="00ED1C74" w:rsidRPr="00ED1C74" w:rsidRDefault="00ED1C74" w:rsidP="00ED1C74">
      <w:pPr>
        <w:spacing w:after="0" w:line="240" w:lineRule="auto"/>
        <w:ind w:left="709"/>
        <w:contextualSpacing/>
        <w:jc w:val="both"/>
        <w:rPr>
          <w:rFonts w:ascii="Arial" w:eastAsia="Times New Roman" w:hAnsi="Arial" w:cs="Arial"/>
          <w:sz w:val="24"/>
          <w:szCs w:val="24"/>
          <w:lang w:val="mn-MN"/>
        </w:rPr>
      </w:pPr>
      <w:r>
        <w:rPr>
          <w:rFonts w:ascii="Arial" w:eastAsia="Times New Roman" w:hAnsi="Arial" w:cs="Arial"/>
          <w:sz w:val="24"/>
          <w:szCs w:val="24"/>
          <w:lang w:val="mn-MN"/>
        </w:rPr>
        <w:t xml:space="preserve"> </w:t>
      </w:r>
    </w:p>
    <w:p w:rsidR="00ED1C74" w:rsidRPr="00ED1C74" w:rsidRDefault="00ED1C74" w:rsidP="00005B3C">
      <w:pPr>
        <w:spacing w:after="0" w:line="276" w:lineRule="auto"/>
        <w:ind w:firstLine="720"/>
        <w:jc w:val="both"/>
        <w:rPr>
          <w:rFonts w:ascii="Arial" w:eastAsiaTheme="minorEastAsia" w:hAnsi="Arial" w:cs="Arial"/>
          <w:lang w:val="mn-MN"/>
        </w:rPr>
      </w:pPr>
      <w:r w:rsidRPr="00ED1C74">
        <w:rPr>
          <w:rFonts w:ascii="Arial" w:eastAsiaTheme="minorEastAsia" w:hAnsi="Arial" w:cs="Arial"/>
          <w:lang w:val="mn-MN"/>
        </w:rPr>
        <w:t>“Шивээ</w:t>
      </w:r>
      <w:r w:rsidR="00005B3C">
        <w:rPr>
          <w:rFonts w:ascii="Arial" w:eastAsiaTheme="minorEastAsia" w:hAnsi="Arial" w:cs="Arial"/>
          <w:lang w:val="mn-MN"/>
        </w:rPr>
        <w:t>-</w:t>
      </w:r>
      <w:r w:rsidRPr="00ED1C74">
        <w:rPr>
          <w:rFonts w:ascii="Arial" w:eastAsiaTheme="minorEastAsia" w:hAnsi="Arial" w:cs="Arial"/>
          <w:lang w:val="mn-MN"/>
        </w:rPr>
        <w:t>Овоо” ХК-ийн Төлөөлөн удирдах зөвлөлийн дэргэдэх Аудитын хорооноос “Шивээ Овоо” ХК-ийн 201</w:t>
      </w:r>
      <w:r w:rsidRPr="00ED1C74">
        <w:rPr>
          <w:rFonts w:ascii="Arial" w:eastAsiaTheme="minorEastAsia" w:hAnsi="Arial" w:cs="Arial"/>
        </w:rPr>
        <w:t>7</w:t>
      </w:r>
      <w:r w:rsidRPr="00ED1C74">
        <w:rPr>
          <w:rFonts w:ascii="Arial" w:eastAsiaTheme="minorEastAsia" w:hAnsi="Arial" w:cs="Arial"/>
          <w:lang w:val="mn-MN"/>
        </w:rPr>
        <w:t xml:space="preserve"> оны санхүүгийн жилийн эцсийн санхүүгийн тайланд Үндэсний аудитын газраас эрх авч сонгогдсон аудитын “Пантер мидланд аудит” ХХК нь </w:t>
      </w:r>
      <w:r w:rsidR="0058012F">
        <w:rPr>
          <w:rFonts w:ascii="Arial" w:eastAsiaTheme="minorEastAsia" w:hAnsi="Arial" w:cs="Arial"/>
          <w:lang w:val="mn-MN"/>
        </w:rPr>
        <w:t>“</w:t>
      </w:r>
      <w:r w:rsidRPr="00ED1C74">
        <w:rPr>
          <w:rFonts w:ascii="Arial" w:eastAsiaTheme="minorEastAsia" w:hAnsi="Arial" w:cs="Arial"/>
          <w:lang w:val="mn-MN"/>
        </w:rPr>
        <w:t>Шивээ-Овоо</w:t>
      </w:r>
      <w:r w:rsidR="0058012F">
        <w:rPr>
          <w:rFonts w:ascii="Arial" w:eastAsiaTheme="minorEastAsia" w:hAnsi="Arial" w:cs="Arial"/>
          <w:lang w:val="mn-MN"/>
        </w:rPr>
        <w:t>”</w:t>
      </w:r>
      <w:r w:rsidRPr="00ED1C74">
        <w:rPr>
          <w:rFonts w:ascii="Arial" w:eastAsiaTheme="minorEastAsia" w:hAnsi="Arial" w:cs="Arial"/>
          <w:lang w:val="mn-MN"/>
        </w:rPr>
        <w:t xml:space="preserve"> ХК-ийн 2017 оны санхүүгийн тайланд Нягтлан бодох бүртгэлийн тухай хууль тогтоомж болон Санхүүгийн тайлагналын Олон улсын стандарт /СТОУС/, түүнд нийцүүлэн гаргасан  бодлого, заавар, журмын дагуу үнэн зөв, шудрага илэрхийлэгдсэн эсэхэд дүгнэлт гаргасан байна. </w:t>
      </w:r>
    </w:p>
    <w:p w:rsidR="00ED1C74" w:rsidRPr="00ED1C74" w:rsidRDefault="00ED1C74" w:rsidP="00ED1C74">
      <w:pPr>
        <w:spacing w:after="0" w:line="276" w:lineRule="auto"/>
        <w:jc w:val="center"/>
        <w:rPr>
          <w:rFonts w:ascii="Arial" w:eastAsiaTheme="minorEastAsia" w:hAnsi="Arial" w:cs="Arial"/>
          <w:sz w:val="20"/>
          <w:lang w:val="mn-MN"/>
        </w:rPr>
      </w:pPr>
      <w:r w:rsidRPr="00ED1C74">
        <w:rPr>
          <w:rFonts w:ascii="Arial" w:eastAsiaTheme="minorEastAsia" w:hAnsi="Arial" w:cs="Arial"/>
          <w:sz w:val="20"/>
          <w:lang w:val="mn-MN"/>
        </w:rPr>
        <w:t>НЭГ: ҮНДСЭН ҮЗҮҮЛЭЛТИЙН ТАЛААР</w:t>
      </w:r>
    </w:p>
    <w:p w:rsidR="00ED1C74" w:rsidRPr="00ED1C74" w:rsidRDefault="00ED1C74" w:rsidP="00ED1C74">
      <w:pPr>
        <w:spacing w:after="0" w:line="276" w:lineRule="auto"/>
        <w:ind w:firstLine="720"/>
        <w:jc w:val="both"/>
        <w:rPr>
          <w:rFonts w:ascii="Arial" w:eastAsiaTheme="minorEastAsia" w:hAnsi="Arial" w:cs="Arial"/>
          <w:lang w:val="mn-MN"/>
        </w:rPr>
      </w:pPr>
      <w:r w:rsidRPr="00ED1C74">
        <w:rPr>
          <w:rFonts w:ascii="Arial" w:eastAsiaTheme="minorEastAsia" w:hAnsi="Arial" w:cs="Arial"/>
          <w:lang w:val="mn-MN"/>
        </w:rPr>
        <w:t xml:space="preserve">“Шивээ-Овоо” хувьцаат компани 2017 онд 7,194.6 мян.м3 хөрс хуулж төлөвлөгөөг 87.5 хувиар буюу 1,026.0 мян.м3-ээр дутуу хуулсан байна. Тээвэртэй хөрс хуулалт 84.9 хувь, тээвэргүй хөрс хуулалт 96.2 хувийн тус тус биелэлттэй байна. </w:t>
      </w:r>
    </w:p>
    <w:p w:rsidR="00ED1C74" w:rsidRPr="00ED1C74" w:rsidRDefault="00ED1C74" w:rsidP="00ED1C74">
      <w:pPr>
        <w:spacing w:after="0" w:line="276" w:lineRule="auto"/>
        <w:ind w:firstLine="720"/>
        <w:jc w:val="both"/>
        <w:rPr>
          <w:rFonts w:ascii="Arial" w:eastAsiaTheme="minorEastAsia" w:hAnsi="Arial" w:cs="Arial"/>
          <w:lang w:val="mn-MN"/>
        </w:rPr>
      </w:pPr>
    </w:p>
    <w:p w:rsidR="00ED1C74" w:rsidRPr="00ED1C74" w:rsidRDefault="00ED1C74" w:rsidP="00ED1C74">
      <w:pPr>
        <w:spacing w:after="0" w:line="276" w:lineRule="auto"/>
        <w:ind w:firstLine="720"/>
        <w:jc w:val="both"/>
        <w:rPr>
          <w:rFonts w:ascii="Arial" w:eastAsiaTheme="minorEastAsia" w:hAnsi="Arial" w:cs="Arial"/>
          <w:lang w:val="mn-MN"/>
        </w:rPr>
      </w:pPr>
      <w:r w:rsidRPr="00ED1C74">
        <w:rPr>
          <w:rFonts w:ascii="Arial" w:eastAsiaTheme="minorEastAsia" w:hAnsi="Arial" w:cs="Arial"/>
          <w:lang w:val="mn-MN"/>
        </w:rPr>
        <w:t>“Шивээ-Овоо” хувьцаат компани нь тайлант хугацаанд 2,037.0 мян.тонн нүүрс олборлож төлөвлөгөөг 104.5 хувиар, 2,020.3 мян.тонн нүүрс борлуулж төлөвлөгөөг 103.6 хувиар тус тус биелүүлсэн байна. Нүүрс борлуулалтын төлөвлөгөө 70.3 мян. тонн-оор давж биелсэн байна.</w:t>
      </w:r>
    </w:p>
    <w:p w:rsidR="00ED1C74" w:rsidRPr="00ED1C74" w:rsidRDefault="00ED1C74" w:rsidP="00ED1C74">
      <w:pPr>
        <w:spacing w:after="0" w:line="276" w:lineRule="auto"/>
        <w:rPr>
          <w:rFonts w:ascii="Arial" w:eastAsiaTheme="minorEastAsia" w:hAnsi="Arial" w:cs="Arial"/>
          <w:b/>
          <w:lang w:val="mn-MN"/>
        </w:rPr>
      </w:pPr>
    </w:p>
    <w:p w:rsidR="00ED1C74" w:rsidRPr="00ED1C74" w:rsidRDefault="00ED1C74" w:rsidP="00ED1C74">
      <w:pPr>
        <w:spacing w:after="0" w:line="276" w:lineRule="auto"/>
        <w:rPr>
          <w:rFonts w:ascii="Arial" w:eastAsiaTheme="minorEastAsia" w:hAnsi="Arial" w:cs="Arial"/>
          <w:lang w:val="mn-MN"/>
        </w:rPr>
      </w:pPr>
      <w:r w:rsidRPr="00ED1C74">
        <w:rPr>
          <w:rFonts w:ascii="Arial" w:eastAsiaTheme="minorEastAsia" w:hAnsi="Arial" w:cs="Arial"/>
          <w:lang w:val="mn-MN"/>
        </w:rPr>
        <w:t>Нүүрс борлуулалтын орлого:</w:t>
      </w:r>
    </w:p>
    <w:p w:rsidR="00ED1C74" w:rsidRPr="00ED1C74" w:rsidRDefault="00ED1C74" w:rsidP="00ED1C74">
      <w:pPr>
        <w:spacing w:after="0" w:line="276" w:lineRule="auto"/>
        <w:rPr>
          <w:rFonts w:ascii="Arial" w:eastAsiaTheme="minorEastAsia" w:hAnsi="Arial" w:cs="Arial"/>
          <w:b/>
          <w:lang w:val="mn-MN"/>
        </w:rPr>
      </w:pPr>
    </w:p>
    <w:tbl>
      <w:tblPr>
        <w:tblW w:w="9347" w:type="dxa"/>
        <w:tblInd w:w="93" w:type="dxa"/>
        <w:tblLook w:val="04A0" w:firstRow="1" w:lastRow="0" w:firstColumn="1" w:lastColumn="0" w:noHBand="0" w:noVBand="1"/>
      </w:tblPr>
      <w:tblGrid>
        <w:gridCol w:w="2985"/>
        <w:gridCol w:w="1529"/>
        <w:gridCol w:w="1530"/>
        <w:gridCol w:w="1105"/>
        <w:gridCol w:w="911"/>
        <w:gridCol w:w="1376"/>
      </w:tblGrid>
      <w:tr w:rsidR="00ED1C74" w:rsidRPr="00ED1C74" w:rsidTr="00D545B0">
        <w:trPr>
          <w:trHeight w:val="312"/>
        </w:trPr>
        <w:tc>
          <w:tcPr>
            <w:tcW w:w="9347" w:type="dxa"/>
            <w:gridSpan w:val="6"/>
            <w:tcBorders>
              <w:top w:val="nil"/>
              <w:left w:val="nil"/>
              <w:bottom w:val="nil"/>
              <w:right w:val="nil"/>
            </w:tcBorders>
            <w:shd w:val="clear" w:color="auto" w:fill="auto"/>
            <w:noWrap/>
            <w:vAlign w:val="bottom"/>
            <w:hideMark/>
          </w:tcPr>
          <w:p w:rsidR="00ED1C74" w:rsidRPr="00ED1C74" w:rsidRDefault="00ED1C74" w:rsidP="00ED1C74">
            <w:pPr>
              <w:spacing w:after="0" w:line="276" w:lineRule="auto"/>
              <w:jc w:val="both"/>
              <w:rPr>
                <w:rFonts w:ascii="Arial" w:eastAsia="Times New Roman" w:hAnsi="Arial" w:cs="Arial"/>
                <w:bCs/>
                <w:color w:val="000000"/>
                <w:szCs w:val="24"/>
              </w:rPr>
            </w:pPr>
            <w:r w:rsidRPr="00ED1C74">
              <w:rPr>
                <w:rFonts w:ascii="Arial" w:eastAsia="Times New Roman" w:hAnsi="Arial" w:cs="Arial"/>
                <w:bCs/>
                <w:color w:val="000000"/>
                <w:szCs w:val="24"/>
              </w:rPr>
              <w:t xml:space="preserve">2017 </w:t>
            </w:r>
            <w:proofErr w:type="spellStart"/>
            <w:r w:rsidRPr="00ED1C74">
              <w:rPr>
                <w:rFonts w:ascii="Arial" w:eastAsia="Times New Roman" w:hAnsi="Arial" w:cs="Arial"/>
                <w:bCs/>
                <w:color w:val="000000"/>
                <w:szCs w:val="24"/>
              </w:rPr>
              <w:t>онд</w:t>
            </w:r>
            <w:proofErr w:type="spellEnd"/>
            <w:r w:rsidRPr="00ED1C74">
              <w:rPr>
                <w:rFonts w:ascii="Arial" w:eastAsia="Times New Roman" w:hAnsi="Arial" w:cs="Arial"/>
                <w:bCs/>
                <w:color w:val="000000"/>
                <w:szCs w:val="24"/>
              </w:rPr>
              <w:t xml:space="preserve"> </w:t>
            </w:r>
            <w:proofErr w:type="spellStart"/>
            <w:r w:rsidRPr="00ED1C74">
              <w:rPr>
                <w:rFonts w:ascii="Arial" w:eastAsia="Times New Roman" w:hAnsi="Arial" w:cs="Arial"/>
                <w:bCs/>
                <w:color w:val="000000"/>
                <w:szCs w:val="24"/>
              </w:rPr>
              <w:t>томоохон</w:t>
            </w:r>
            <w:proofErr w:type="spellEnd"/>
            <w:r w:rsidRPr="00ED1C74">
              <w:rPr>
                <w:rFonts w:ascii="Arial" w:eastAsia="Times New Roman" w:hAnsi="Arial" w:cs="Arial"/>
                <w:bCs/>
                <w:color w:val="000000"/>
                <w:szCs w:val="24"/>
              </w:rPr>
              <w:t xml:space="preserve"> </w:t>
            </w:r>
            <w:proofErr w:type="spellStart"/>
            <w:r w:rsidRPr="00ED1C74">
              <w:rPr>
                <w:rFonts w:ascii="Arial" w:eastAsia="Times New Roman" w:hAnsi="Arial" w:cs="Arial"/>
                <w:bCs/>
                <w:color w:val="000000"/>
                <w:szCs w:val="24"/>
              </w:rPr>
              <w:t>хэрэглэгчдэд</w:t>
            </w:r>
            <w:proofErr w:type="spellEnd"/>
            <w:r w:rsidRPr="00ED1C74">
              <w:rPr>
                <w:rFonts w:ascii="Arial" w:eastAsia="Times New Roman" w:hAnsi="Arial" w:cs="Arial"/>
                <w:bCs/>
                <w:color w:val="000000"/>
                <w:szCs w:val="24"/>
              </w:rPr>
              <w:t xml:space="preserve"> </w:t>
            </w:r>
            <w:proofErr w:type="spellStart"/>
            <w:r w:rsidRPr="00ED1C74">
              <w:rPr>
                <w:rFonts w:ascii="Arial" w:eastAsia="Times New Roman" w:hAnsi="Arial" w:cs="Arial"/>
                <w:bCs/>
                <w:color w:val="000000"/>
                <w:szCs w:val="24"/>
              </w:rPr>
              <w:t>нийлүүлсэн</w:t>
            </w:r>
            <w:proofErr w:type="spellEnd"/>
            <w:r w:rsidRPr="00ED1C74">
              <w:rPr>
                <w:rFonts w:ascii="Arial" w:eastAsia="Times New Roman" w:hAnsi="Arial" w:cs="Arial"/>
                <w:bCs/>
                <w:color w:val="000000"/>
                <w:szCs w:val="24"/>
              </w:rPr>
              <w:t xml:space="preserve"> </w:t>
            </w:r>
            <w:proofErr w:type="spellStart"/>
            <w:r w:rsidRPr="00ED1C74">
              <w:rPr>
                <w:rFonts w:ascii="Arial" w:eastAsia="Times New Roman" w:hAnsi="Arial" w:cs="Arial"/>
                <w:bCs/>
                <w:color w:val="000000"/>
                <w:szCs w:val="24"/>
              </w:rPr>
              <w:t>нүүрсний</w:t>
            </w:r>
            <w:proofErr w:type="spellEnd"/>
            <w:r w:rsidRPr="00ED1C74">
              <w:rPr>
                <w:rFonts w:ascii="Arial" w:eastAsia="Times New Roman" w:hAnsi="Arial" w:cs="Arial"/>
                <w:bCs/>
                <w:color w:val="000000"/>
                <w:szCs w:val="24"/>
              </w:rPr>
              <w:t xml:space="preserve"> </w:t>
            </w:r>
            <w:proofErr w:type="spellStart"/>
            <w:r w:rsidRPr="00ED1C74">
              <w:rPr>
                <w:rFonts w:ascii="Arial" w:eastAsia="Times New Roman" w:hAnsi="Arial" w:cs="Arial"/>
                <w:bCs/>
                <w:color w:val="000000"/>
                <w:szCs w:val="24"/>
              </w:rPr>
              <w:t>хэмжээ</w:t>
            </w:r>
            <w:proofErr w:type="spellEnd"/>
            <w:r w:rsidRPr="00ED1C74">
              <w:rPr>
                <w:rFonts w:ascii="Arial" w:eastAsia="Times New Roman" w:hAnsi="Arial" w:cs="Arial"/>
                <w:bCs/>
                <w:color w:val="000000"/>
                <w:szCs w:val="24"/>
              </w:rPr>
              <w:t xml:space="preserve"> /</w:t>
            </w:r>
            <w:proofErr w:type="spellStart"/>
            <w:r w:rsidRPr="00ED1C74">
              <w:rPr>
                <w:rFonts w:ascii="Arial" w:eastAsia="Times New Roman" w:hAnsi="Arial" w:cs="Arial"/>
                <w:bCs/>
                <w:color w:val="000000"/>
                <w:szCs w:val="24"/>
              </w:rPr>
              <w:t>мянган</w:t>
            </w:r>
            <w:proofErr w:type="spellEnd"/>
            <w:r w:rsidRPr="00ED1C74">
              <w:rPr>
                <w:rFonts w:ascii="Arial" w:eastAsia="Times New Roman" w:hAnsi="Arial" w:cs="Arial"/>
                <w:bCs/>
                <w:color w:val="000000"/>
                <w:szCs w:val="24"/>
              </w:rPr>
              <w:t xml:space="preserve"> </w:t>
            </w:r>
            <w:proofErr w:type="spellStart"/>
            <w:r w:rsidRPr="00ED1C74">
              <w:rPr>
                <w:rFonts w:ascii="Arial" w:eastAsia="Times New Roman" w:hAnsi="Arial" w:cs="Arial"/>
                <w:bCs/>
                <w:color w:val="000000"/>
                <w:szCs w:val="24"/>
              </w:rPr>
              <w:t>тонноор</w:t>
            </w:r>
            <w:proofErr w:type="spellEnd"/>
            <w:r w:rsidRPr="00ED1C74">
              <w:rPr>
                <w:rFonts w:ascii="Arial" w:eastAsia="Times New Roman" w:hAnsi="Arial" w:cs="Arial"/>
                <w:bCs/>
                <w:color w:val="000000"/>
                <w:szCs w:val="24"/>
              </w:rPr>
              <w:t>/</w:t>
            </w:r>
          </w:p>
        </w:tc>
      </w:tr>
      <w:tr w:rsidR="00ED1C74" w:rsidRPr="00ED1C74" w:rsidTr="00D545B0">
        <w:trPr>
          <w:trHeight w:val="300"/>
        </w:trPr>
        <w:tc>
          <w:tcPr>
            <w:tcW w:w="2985" w:type="dxa"/>
            <w:tcBorders>
              <w:top w:val="nil"/>
              <w:left w:val="nil"/>
              <w:bottom w:val="nil"/>
              <w:right w:val="nil"/>
            </w:tcBorders>
            <w:shd w:val="clear" w:color="auto" w:fill="auto"/>
            <w:noWrap/>
            <w:vAlign w:val="bottom"/>
            <w:hideMark/>
          </w:tcPr>
          <w:p w:rsidR="00ED1C74" w:rsidRPr="00ED1C74" w:rsidRDefault="00ED1C74" w:rsidP="00ED1C74">
            <w:pPr>
              <w:spacing w:after="0" w:line="276" w:lineRule="auto"/>
              <w:rPr>
                <w:rFonts w:ascii="Arial" w:eastAsia="Times New Roman" w:hAnsi="Arial" w:cs="Arial"/>
                <w:color w:val="000000"/>
                <w:szCs w:val="24"/>
              </w:rPr>
            </w:pPr>
          </w:p>
        </w:tc>
        <w:tc>
          <w:tcPr>
            <w:tcW w:w="1440" w:type="dxa"/>
            <w:tcBorders>
              <w:top w:val="nil"/>
              <w:left w:val="nil"/>
              <w:bottom w:val="nil"/>
              <w:right w:val="nil"/>
            </w:tcBorders>
            <w:shd w:val="clear" w:color="auto" w:fill="auto"/>
            <w:noWrap/>
            <w:vAlign w:val="bottom"/>
            <w:hideMark/>
          </w:tcPr>
          <w:p w:rsidR="00ED1C74" w:rsidRPr="00ED1C74" w:rsidRDefault="00ED1C74" w:rsidP="00ED1C74">
            <w:pPr>
              <w:spacing w:after="0" w:line="276" w:lineRule="auto"/>
              <w:rPr>
                <w:rFonts w:ascii="Arial" w:eastAsia="Times New Roman" w:hAnsi="Arial" w:cs="Arial"/>
                <w:color w:val="000000"/>
                <w:szCs w:val="24"/>
              </w:rPr>
            </w:pPr>
          </w:p>
        </w:tc>
        <w:tc>
          <w:tcPr>
            <w:tcW w:w="1530" w:type="dxa"/>
            <w:tcBorders>
              <w:top w:val="nil"/>
              <w:left w:val="nil"/>
              <w:bottom w:val="nil"/>
              <w:right w:val="nil"/>
            </w:tcBorders>
            <w:shd w:val="clear" w:color="auto" w:fill="auto"/>
            <w:noWrap/>
            <w:vAlign w:val="bottom"/>
            <w:hideMark/>
          </w:tcPr>
          <w:p w:rsidR="00ED1C74" w:rsidRPr="00ED1C74" w:rsidRDefault="00ED1C74" w:rsidP="00ED1C74">
            <w:pPr>
              <w:spacing w:after="0" w:line="276" w:lineRule="auto"/>
              <w:rPr>
                <w:rFonts w:ascii="Arial" w:eastAsia="Times New Roman" w:hAnsi="Arial" w:cs="Arial"/>
                <w:color w:val="000000"/>
                <w:szCs w:val="24"/>
              </w:rPr>
            </w:pPr>
          </w:p>
        </w:tc>
        <w:tc>
          <w:tcPr>
            <w:tcW w:w="1105" w:type="dxa"/>
            <w:tcBorders>
              <w:top w:val="nil"/>
              <w:left w:val="nil"/>
              <w:bottom w:val="nil"/>
              <w:right w:val="nil"/>
            </w:tcBorders>
            <w:shd w:val="clear" w:color="auto" w:fill="auto"/>
            <w:noWrap/>
            <w:vAlign w:val="bottom"/>
            <w:hideMark/>
          </w:tcPr>
          <w:p w:rsidR="00ED1C74" w:rsidRPr="00ED1C74" w:rsidRDefault="00ED1C74" w:rsidP="00ED1C74">
            <w:pPr>
              <w:spacing w:after="0" w:line="276" w:lineRule="auto"/>
              <w:rPr>
                <w:rFonts w:ascii="Arial" w:eastAsia="Times New Roman" w:hAnsi="Arial" w:cs="Arial"/>
                <w:color w:val="000000"/>
                <w:szCs w:val="24"/>
              </w:rPr>
            </w:pPr>
          </w:p>
        </w:tc>
        <w:tc>
          <w:tcPr>
            <w:tcW w:w="911" w:type="dxa"/>
            <w:tcBorders>
              <w:top w:val="nil"/>
              <w:left w:val="nil"/>
              <w:bottom w:val="nil"/>
              <w:right w:val="nil"/>
            </w:tcBorders>
            <w:shd w:val="clear" w:color="auto" w:fill="auto"/>
            <w:noWrap/>
            <w:vAlign w:val="bottom"/>
            <w:hideMark/>
          </w:tcPr>
          <w:p w:rsidR="00ED1C74" w:rsidRPr="00ED1C74" w:rsidRDefault="00ED1C74" w:rsidP="00ED1C74">
            <w:pPr>
              <w:spacing w:after="0" w:line="276" w:lineRule="auto"/>
              <w:rPr>
                <w:rFonts w:ascii="Arial" w:eastAsia="Times New Roman" w:hAnsi="Arial" w:cs="Arial"/>
                <w:color w:val="000000"/>
                <w:szCs w:val="24"/>
              </w:rPr>
            </w:pPr>
          </w:p>
        </w:tc>
        <w:tc>
          <w:tcPr>
            <w:tcW w:w="1376" w:type="dxa"/>
            <w:tcBorders>
              <w:top w:val="nil"/>
              <w:left w:val="nil"/>
              <w:bottom w:val="nil"/>
              <w:right w:val="nil"/>
            </w:tcBorders>
            <w:shd w:val="clear" w:color="auto" w:fill="auto"/>
            <w:noWrap/>
            <w:vAlign w:val="bottom"/>
            <w:hideMark/>
          </w:tcPr>
          <w:p w:rsidR="00ED1C74" w:rsidRPr="00ED1C74" w:rsidRDefault="00ED1C74" w:rsidP="00ED1C74">
            <w:pPr>
              <w:spacing w:after="0" w:line="276" w:lineRule="auto"/>
              <w:rPr>
                <w:rFonts w:ascii="Arial" w:eastAsia="Times New Roman" w:hAnsi="Arial" w:cs="Arial"/>
                <w:color w:val="000000"/>
                <w:szCs w:val="24"/>
              </w:rPr>
            </w:pPr>
          </w:p>
        </w:tc>
      </w:tr>
      <w:tr w:rsidR="00ED1C74" w:rsidRPr="00ED1C74" w:rsidTr="00D545B0">
        <w:trPr>
          <w:trHeight w:val="435"/>
        </w:trPr>
        <w:tc>
          <w:tcPr>
            <w:tcW w:w="2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b/>
                <w:bCs/>
                <w:color w:val="000000"/>
                <w:szCs w:val="24"/>
              </w:rPr>
            </w:pPr>
            <w:proofErr w:type="spellStart"/>
            <w:r w:rsidRPr="00ED1C74">
              <w:rPr>
                <w:rFonts w:ascii="Arial" w:eastAsia="Times New Roman" w:hAnsi="Arial" w:cs="Arial"/>
                <w:b/>
                <w:bCs/>
                <w:color w:val="000000"/>
                <w:szCs w:val="24"/>
              </w:rPr>
              <w:t>Хэрэглэгчид</w:t>
            </w:r>
            <w:proofErr w:type="spellEnd"/>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b/>
                <w:bCs/>
                <w:color w:val="000000"/>
                <w:szCs w:val="24"/>
              </w:rPr>
            </w:pPr>
            <w:proofErr w:type="spellStart"/>
            <w:r w:rsidRPr="00ED1C74">
              <w:rPr>
                <w:rFonts w:ascii="Arial" w:eastAsia="Times New Roman" w:hAnsi="Arial" w:cs="Arial"/>
                <w:b/>
                <w:bCs/>
                <w:color w:val="000000"/>
                <w:szCs w:val="24"/>
              </w:rPr>
              <w:t>Төлөвлөгөө</w:t>
            </w:r>
            <w:proofErr w:type="spellEnd"/>
            <w:r w:rsidRPr="00ED1C74">
              <w:rPr>
                <w:rFonts w:ascii="Arial" w:eastAsia="Times New Roman" w:hAnsi="Arial" w:cs="Arial"/>
                <w:b/>
                <w:bCs/>
                <w:color w:val="000000"/>
                <w:szCs w:val="24"/>
              </w:rPr>
              <w:t xml:space="preserve"> </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b/>
                <w:bCs/>
                <w:color w:val="000000"/>
                <w:szCs w:val="24"/>
              </w:rPr>
            </w:pPr>
            <w:proofErr w:type="spellStart"/>
            <w:r w:rsidRPr="00ED1C74">
              <w:rPr>
                <w:rFonts w:ascii="Arial" w:eastAsia="Times New Roman" w:hAnsi="Arial" w:cs="Arial"/>
                <w:b/>
                <w:bCs/>
                <w:color w:val="000000"/>
                <w:szCs w:val="24"/>
              </w:rPr>
              <w:t>Гүйцэтгэл</w:t>
            </w:r>
            <w:proofErr w:type="spellEnd"/>
          </w:p>
        </w:tc>
        <w:tc>
          <w:tcPr>
            <w:tcW w:w="1105" w:type="dxa"/>
            <w:tcBorders>
              <w:top w:val="single" w:sz="4" w:space="0" w:color="auto"/>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b/>
                <w:bCs/>
                <w:color w:val="000000"/>
                <w:szCs w:val="24"/>
              </w:rPr>
            </w:pPr>
            <w:proofErr w:type="spellStart"/>
            <w:r w:rsidRPr="00ED1C74">
              <w:rPr>
                <w:rFonts w:ascii="Arial" w:eastAsia="Times New Roman" w:hAnsi="Arial" w:cs="Arial"/>
                <w:b/>
                <w:bCs/>
                <w:color w:val="000000"/>
                <w:szCs w:val="24"/>
              </w:rPr>
              <w:t>Зөрүү</w:t>
            </w:r>
            <w:proofErr w:type="spellEnd"/>
          </w:p>
        </w:tc>
        <w:tc>
          <w:tcPr>
            <w:tcW w:w="911" w:type="dxa"/>
            <w:tcBorders>
              <w:top w:val="single" w:sz="4" w:space="0" w:color="auto"/>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b/>
                <w:bCs/>
                <w:color w:val="000000"/>
                <w:szCs w:val="24"/>
              </w:rPr>
            </w:pPr>
            <w:proofErr w:type="spellStart"/>
            <w:r w:rsidRPr="00ED1C74">
              <w:rPr>
                <w:rFonts w:ascii="Arial" w:eastAsia="Times New Roman" w:hAnsi="Arial" w:cs="Arial"/>
                <w:b/>
                <w:bCs/>
                <w:color w:val="000000"/>
                <w:szCs w:val="24"/>
              </w:rPr>
              <w:t>Хувь</w:t>
            </w:r>
            <w:proofErr w:type="spellEnd"/>
          </w:p>
        </w:tc>
        <w:tc>
          <w:tcPr>
            <w:tcW w:w="1376" w:type="dxa"/>
            <w:tcBorders>
              <w:top w:val="single" w:sz="4" w:space="0" w:color="auto"/>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b/>
                <w:bCs/>
                <w:color w:val="000000"/>
                <w:szCs w:val="24"/>
              </w:rPr>
            </w:pPr>
            <w:proofErr w:type="spellStart"/>
            <w:r w:rsidRPr="00ED1C74">
              <w:rPr>
                <w:rFonts w:ascii="Arial" w:eastAsia="Times New Roman" w:hAnsi="Arial" w:cs="Arial"/>
                <w:b/>
                <w:bCs/>
                <w:color w:val="000000"/>
                <w:szCs w:val="24"/>
              </w:rPr>
              <w:t>Эзлэмж</w:t>
            </w:r>
            <w:proofErr w:type="spellEnd"/>
          </w:p>
        </w:tc>
      </w:tr>
      <w:tr w:rsidR="00ED1C74" w:rsidRPr="00ED1C74" w:rsidTr="00D545B0">
        <w:trPr>
          <w:trHeight w:val="435"/>
        </w:trPr>
        <w:tc>
          <w:tcPr>
            <w:tcW w:w="2985" w:type="dxa"/>
            <w:tcBorders>
              <w:top w:val="nil"/>
              <w:left w:val="single" w:sz="4" w:space="0" w:color="auto"/>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ДЦС-4 ТӨХК</w:t>
            </w:r>
          </w:p>
        </w:tc>
        <w:tc>
          <w:tcPr>
            <w:tcW w:w="144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1650</w:t>
            </w:r>
          </w:p>
        </w:tc>
        <w:tc>
          <w:tcPr>
            <w:tcW w:w="153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1729.6</w:t>
            </w:r>
          </w:p>
        </w:tc>
        <w:tc>
          <w:tcPr>
            <w:tcW w:w="1105"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79.6</w:t>
            </w:r>
          </w:p>
        </w:tc>
        <w:tc>
          <w:tcPr>
            <w:tcW w:w="911"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104.8</w:t>
            </w:r>
          </w:p>
        </w:tc>
        <w:tc>
          <w:tcPr>
            <w:tcW w:w="1376"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85.6</w:t>
            </w:r>
          </w:p>
        </w:tc>
      </w:tr>
      <w:tr w:rsidR="00ED1C74" w:rsidRPr="00ED1C74" w:rsidTr="00D545B0">
        <w:trPr>
          <w:trHeight w:val="435"/>
        </w:trPr>
        <w:tc>
          <w:tcPr>
            <w:tcW w:w="2985" w:type="dxa"/>
            <w:tcBorders>
              <w:top w:val="nil"/>
              <w:left w:val="single" w:sz="4" w:space="0" w:color="auto"/>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УБТЗ ХНН</w:t>
            </w:r>
          </w:p>
        </w:tc>
        <w:tc>
          <w:tcPr>
            <w:tcW w:w="144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45</w:t>
            </w:r>
          </w:p>
        </w:tc>
        <w:tc>
          <w:tcPr>
            <w:tcW w:w="153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34.07</w:t>
            </w:r>
          </w:p>
        </w:tc>
        <w:tc>
          <w:tcPr>
            <w:tcW w:w="1105"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-10.93</w:t>
            </w:r>
          </w:p>
        </w:tc>
        <w:tc>
          <w:tcPr>
            <w:tcW w:w="911"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75.7</w:t>
            </w:r>
          </w:p>
        </w:tc>
        <w:tc>
          <w:tcPr>
            <w:tcW w:w="1376"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1.7</w:t>
            </w:r>
          </w:p>
        </w:tc>
      </w:tr>
      <w:tr w:rsidR="00ED1C74" w:rsidRPr="00ED1C74" w:rsidTr="00D545B0">
        <w:trPr>
          <w:trHeight w:val="435"/>
        </w:trPr>
        <w:tc>
          <w:tcPr>
            <w:tcW w:w="2985" w:type="dxa"/>
            <w:tcBorders>
              <w:top w:val="nil"/>
              <w:left w:val="single" w:sz="4" w:space="0" w:color="auto"/>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proofErr w:type="spellStart"/>
            <w:r w:rsidRPr="00ED1C74">
              <w:rPr>
                <w:rFonts w:ascii="Arial" w:eastAsia="Times New Roman" w:hAnsi="Arial" w:cs="Arial"/>
                <w:color w:val="000000"/>
                <w:szCs w:val="24"/>
              </w:rPr>
              <w:t>Бор-өндөр</w:t>
            </w:r>
            <w:proofErr w:type="spellEnd"/>
            <w:r w:rsidRPr="00ED1C74">
              <w:rPr>
                <w:rFonts w:ascii="Arial" w:eastAsia="Times New Roman" w:hAnsi="Arial" w:cs="Arial"/>
                <w:color w:val="000000"/>
                <w:szCs w:val="24"/>
              </w:rPr>
              <w:t xml:space="preserve"> УБҮ</w:t>
            </w:r>
          </w:p>
        </w:tc>
        <w:tc>
          <w:tcPr>
            <w:tcW w:w="144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38</w:t>
            </w:r>
          </w:p>
        </w:tc>
        <w:tc>
          <w:tcPr>
            <w:tcW w:w="153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46.09</w:t>
            </w:r>
          </w:p>
        </w:tc>
        <w:tc>
          <w:tcPr>
            <w:tcW w:w="1105"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8.09</w:t>
            </w:r>
          </w:p>
        </w:tc>
        <w:tc>
          <w:tcPr>
            <w:tcW w:w="911"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121.3</w:t>
            </w:r>
          </w:p>
        </w:tc>
        <w:tc>
          <w:tcPr>
            <w:tcW w:w="1376"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2.3</w:t>
            </w:r>
          </w:p>
        </w:tc>
      </w:tr>
      <w:tr w:rsidR="00ED1C74" w:rsidRPr="00ED1C74" w:rsidTr="00D545B0">
        <w:trPr>
          <w:trHeight w:val="435"/>
        </w:trPr>
        <w:tc>
          <w:tcPr>
            <w:tcW w:w="2985" w:type="dxa"/>
            <w:tcBorders>
              <w:top w:val="nil"/>
              <w:left w:val="single" w:sz="4" w:space="0" w:color="auto"/>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proofErr w:type="spellStart"/>
            <w:r w:rsidRPr="00ED1C74">
              <w:rPr>
                <w:rFonts w:ascii="Arial" w:eastAsia="Times New Roman" w:hAnsi="Arial" w:cs="Arial"/>
                <w:color w:val="000000"/>
                <w:szCs w:val="24"/>
              </w:rPr>
              <w:lastRenderedPageBreak/>
              <w:t>Дорноговь</w:t>
            </w:r>
            <w:proofErr w:type="spellEnd"/>
            <w:r w:rsidRPr="00ED1C74">
              <w:rPr>
                <w:rFonts w:ascii="Arial" w:eastAsia="Times New Roman" w:hAnsi="Arial" w:cs="Arial"/>
                <w:color w:val="000000"/>
                <w:szCs w:val="24"/>
              </w:rPr>
              <w:t xml:space="preserve"> ЭХНҮ</w:t>
            </w:r>
          </w:p>
        </w:tc>
        <w:tc>
          <w:tcPr>
            <w:tcW w:w="144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33</w:t>
            </w:r>
          </w:p>
        </w:tc>
        <w:tc>
          <w:tcPr>
            <w:tcW w:w="153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29.6</w:t>
            </w:r>
          </w:p>
        </w:tc>
        <w:tc>
          <w:tcPr>
            <w:tcW w:w="1105"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-3.4</w:t>
            </w:r>
          </w:p>
        </w:tc>
        <w:tc>
          <w:tcPr>
            <w:tcW w:w="911"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89.7</w:t>
            </w:r>
          </w:p>
        </w:tc>
        <w:tc>
          <w:tcPr>
            <w:tcW w:w="1376"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1.5</w:t>
            </w:r>
          </w:p>
        </w:tc>
      </w:tr>
      <w:tr w:rsidR="00ED1C74" w:rsidRPr="00ED1C74" w:rsidTr="00D545B0">
        <w:trPr>
          <w:trHeight w:val="435"/>
        </w:trPr>
        <w:tc>
          <w:tcPr>
            <w:tcW w:w="2985" w:type="dxa"/>
            <w:tcBorders>
              <w:top w:val="nil"/>
              <w:left w:val="single" w:sz="4" w:space="0" w:color="auto"/>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proofErr w:type="spellStart"/>
            <w:r w:rsidRPr="00ED1C74">
              <w:rPr>
                <w:rFonts w:ascii="Arial" w:eastAsia="Times New Roman" w:hAnsi="Arial" w:cs="Arial"/>
                <w:color w:val="000000"/>
                <w:szCs w:val="24"/>
              </w:rPr>
              <w:t>Чандмань</w:t>
            </w:r>
            <w:proofErr w:type="spellEnd"/>
            <w:r w:rsidRPr="00ED1C74">
              <w:rPr>
                <w:rFonts w:ascii="Arial" w:eastAsia="Times New Roman" w:hAnsi="Arial" w:cs="Arial"/>
                <w:color w:val="000000"/>
                <w:szCs w:val="24"/>
              </w:rPr>
              <w:t xml:space="preserve"> </w:t>
            </w:r>
            <w:proofErr w:type="spellStart"/>
            <w:r w:rsidRPr="00ED1C74">
              <w:rPr>
                <w:rFonts w:ascii="Arial" w:eastAsia="Times New Roman" w:hAnsi="Arial" w:cs="Arial"/>
                <w:color w:val="000000"/>
                <w:szCs w:val="24"/>
              </w:rPr>
              <w:t>бадрал</w:t>
            </w:r>
            <w:proofErr w:type="spellEnd"/>
            <w:r w:rsidRPr="00ED1C74">
              <w:rPr>
                <w:rFonts w:ascii="Arial" w:eastAsia="Times New Roman" w:hAnsi="Arial" w:cs="Arial"/>
                <w:color w:val="000000"/>
                <w:szCs w:val="24"/>
              </w:rPr>
              <w:t xml:space="preserve"> ЭХНҮ</w:t>
            </w:r>
          </w:p>
        </w:tc>
        <w:tc>
          <w:tcPr>
            <w:tcW w:w="144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28.4</w:t>
            </w:r>
          </w:p>
        </w:tc>
        <w:tc>
          <w:tcPr>
            <w:tcW w:w="153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12.7</w:t>
            </w:r>
          </w:p>
        </w:tc>
        <w:tc>
          <w:tcPr>
            <w:tcW w:w="1105"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-15.7</w:t>
            </w:r>
          </w:p>
        </w:tc>
        <w:tc>
          <w:tcPr>
            <w:tcW w:w="911"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44.7</w:t>
            </w:r>
          </w:p>
        </w:tc>
        <w:tc>
          <w:tcPr>
            <w:tcW w:w="1376"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0.6</w:t>
            </w:r>
          </w:p>
        </w:tc>
      </w:tr>
      <w:tr w:rsidR="00ED1C74" w:rsidRPr="00ED1C74" w:rsidTr="00D545B0">
        <w:trPr>
          <w:trHeight w:val="435"/>
        </w:trPr>
        <w:tc>
          <w:tcPr>
            <w:tcW w:w="2985" w:type="dxa"/>
            <w:tcBorders>
              <w:top w:val="nil"/>
              <w:left w:val="single" w:sz="4" w:space="0" w:color="auto"/>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proofErr w:type="spellStart"/>
            <w:r w:rsidRPr="00ED1C74">
              <w:rPr>
                <w:rFonts w:ascii="Arial" w:eastAsia="Times New Roman" w:hAnsi="Arial" w:cs="Arial"/>
                <w:color w:val="000000"/>
                <w:szCs w:val="24"/>
              </w:rPr>
              <w:t>Налайх</w:t>
            </w:r>
            <w:proofErr w:type="spellEnd"/>
            <w:r w:rsidRPr="00ED1C74">
              <w:rPr>
                <w:rFonts w:ascii="Arial" w:eastAsia="Times New Roman" w:hAnsi="Arial" w:cs="Arial"/>
                <w:color w:val="000000"/>
                <w:szCs w:val="24"/>
              </w:rPr>
              <w:t xml:space="preserve"> ДС</w:t>
            </w:r>
          </w:p>
        </w:tc>
        <w:tc>
          <w:tcPr>
            <w:tcW w:w="144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11.1</w:t>
            </w:r>
          </w:p>
        </w:tc>
        <w:tc>
          <w:tcPr>
            <w:tcW w:w="153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31.2</w:t>
            </w:r>
          </w:p>
        </w:tc>
        <w:tc>
          <w:tcPr>
            <w:tcW w:w="1105"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20.1</w:t>
            </w:r>
          </w:p>
        </w:tc>
        <w:tc>
          <w:tcPr>
            <w:tcW w:w="911"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281.1</w:t>
            </w:r>
          </w:p>
        </w:tc>
        <w:tc>
          <w:tcPr>
            <w:tcW w:w="1376"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1.5</w:t>
            </w:r>
          </w:p>
        </w:tc>
      </w:tr>
      <w:tr w:rsidR="00ED1C74" w:rsidRPr="00ED1C74" w:rsidTr="00D545B0">
        <w:trPr>
          <w:trHeight w:val="435"/>
        </w:trPr>
        <w:tc>
          <w:tcPr>
            <w:tcW w:w="2985" w:type="dxa"/>
            <w:tcBorders>
              <w:top w:val="nil"/>
              <w:left w:val="single" w:sz="4" w:space="0" w:color="auto"/>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proofErr w:type="spellStart"/>
            <w:r w:rsidRPr="00ED1C74">
              <w:rPr>
                <w:rFonts w:ascii="Arial" w:eastAsia="Times New Roman" w:hAnsi="Arial" w:cs="Arial"/>
                <w:color w:val="000000"/>
                <w:szCs w:val="24"/>
              </w:rPr>
              <w:t>Говьсүмбэр</w:t>
            </w:r>
            <w:proofErr w:type="spellEnd"/>
            <w:r w:rsidRPr="00ED1C74">
              <w:rPr>
                <w:rFonts w:ascii="Arial" w:eastAsia="Times New Roman" w:hAnsi="Arial" w:cs="Arial"/>
                <w:color w:val="000000"/>
                <w:szCs w:val="24"/>
              </w:rPr>
              <w:t xml:space="preserve"> УС-ДУ</w:t>
            </w:r>
          </w:p>
        </w:tc>
        <w:tc>
          <w:tcPr>
            <w:tcW w:w="144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13.99</w:t>
            </w:r>
          </w:p>
        </w:tc>
        <w:tc>
          <w:tcPr>
            <w:tcW w:w="153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9.048</w:t>
            </w:r>
          </w:p>
        </w:tc>
        <w:tc>
          <w:tcPr>
            <w:tcW w:w="1105"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-4.942</w:t>
            </w:r>
          </w:p>
        </w:tc>
        <w:tc>
          <w:tcPr>
            <w:tcW w:w="911"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64.7</w:t>
            </w:r>
          </w:p>
        </w:tc>
        <w:tc>
          <w:tcPr>
            <w:tcW w:w="1376"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0.4</w:t>
            </w:r>
          </w:p>
        </w:tc>
      </w:tr>
      <w:tr w:rsidR="00ED1C74" w:rsidRPr="00ED1C74" w:rsidTr="00D545B0">
        <w:trPr>
          <w:trHeight w:val="435"/>
        </w:trPr>
        <w:tc>
          <w:tcPr>
            <w:tcW w:w="2985" w:type="dxa"/>
            <w:tcBorders>
              <w:top w:val="nil"/>
              <w:left w:val="single" w:sz="4" w:space="0" w:color="auto"/>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proofErr w:type="spellStart"/>
            <w:r w:rsidRPr="00ED1C74">
              <w:rPr>
                <w:rFonts w:ascii="Arial" w:eastAsia="Times New Roman" w:hAnsi="Arial" w:cs="Arial"/>
                <w:color w:val="000000"/>
                <w:szCs w:val="24"/>
              </w:rPr>
              <w:t>Амгалан</w:t>
            </w:r>
            <w:proofErr w:type="spellEnd"/>
            <w:r w:rsidRPr="00ED1C74">
              <w:rPr>
                <w:rFonts w:ascii="Arial" w:eastAsia="Times New Roman" w:hAnsi="Arial" w:cs="Arial"/>
                <w:color w:val="000000"/>
                <w:szCs w:val="24"/>
              </w:rPr>
              <w:t xml:space="preserve"> ДС</w:t>
            </w:r>
          </w:p>
        </w:tc>
        <w:tc>
          <w:tcPr>
            <w:tcW w:w="144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107</w:t>
            </w:r>
          </w:p>
        </w:tc>
        <w:tc>
          <w:tcPr>
            <w:tcW w:w="153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63.9</w:t>
            </w:r>
          </w:p>
        </w:tc>
        <w:tc>
          <w:tcPr>
            <w:tcW w:w="1105"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-43.1</w:t>
            </w:r>
          </w:p>
        </w:tc>
        <w:tc>
          <w:tcPr>
            <w:tcW w:w="911"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59.7</w:t>
            </w:r>
          </w:p>
        </w:tc>
        <w:tc>
          <w:tcPr>
            <w:tcW w:w="1376"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3.2</w:t>
            </w:r>
          </w:p>
        </w:tc>
      </w:tr>
      <w:tr w:rsidR="00ED1C74" w:rsidRPr="00ED1C74" w:rsidTr="00D545B0">
        <w:trPr>
          <w:trHeight w:val="435"/>
        </w:trPr>
        <w:tc>
          <w:tcPr>
            <w:tcW w:w="2985" w:type="dxa"/>
            <w:tcBorders>
              <w:top w:val="nil"/>
              <w:left w:val="single" w:sz="4" w:space="0" w:color="auto"/>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proofErr w:type="spellStart"/>
            <w:r w:rsidRPr="00ED1C74">
              <w:rPr>
                <w:rFonts w:ascii="Arial" w:eastAsia="Times New Roman" w:hAnsi="Arial" w:cs="Arial"/>
                <w:color w:val="000000"/>
                <w:szCs w:val="24"/>
              </w:rPr>
              <w:t>Бусад</w:t>
            </w:r>
            <w:proofErr w:type="spellEnd"/>
          </w:p>
        </w:tc>
        <w:tc>
          <w:tcPr>
            <w:tcW w:w="144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23.5</w:t>
            </w:r>
          </w:p>
        </w:tc>
        <w:tc>
          <w:tcPr>
            <w:tcW w:w="153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64.1</w:t>
            </w:r>
          </w:p>
        </w:tc>
        <w:tc>
          <w:tcPr>
            <w:tcW w:w="1105"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40.6</w:t>
            </w:r>
          </w:p>
        </w:tc>
        <w:tc>
          <w:tcPr>
            <w:tcW w:w="911"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272.8</w:t>
            </w:r>
          </w:p>
        </w:tc>
        <w:tc>
          <w:tcPr>
            <w:tcW w:w="1376"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3.2</w:t>
            </w:r>
          </w:p>
        </w:tc>
      </w:tr>
      <w:tr w:rsidR="00ED1C74" w:rsidRPr="00ED1C74" w:rsidTr="00D545B0">
        <w:trPr>
          <w:trHeight w:val="435"/>
        </w:trPr>
        <w:tc>
          <w:tcPr>
            <w:tcW w:w="2985" w:type="dxa"/>
            <w:tcBorders>
              <w:top w:val="nil"/>
              <w:left w:val="single" w:sz="4" w:space="0" w:color="auto"/>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b/>
                <w:bCs/>
                <w:color w:val="000000"/>
                <w:szCs w:val="24"/>
              </w:rPr>
            </w:pPr>
            <w:proofErr w:type="spellStart"/>
            <w:r w:rsidRPr="00ED1C74">
              <w:rPr>
                <w:rFonts w:ascii="Arial" w:eastAsia="Times New Roman" w:hAnsi="Arial" w:cs="Arial"/>
                <w:b/>
                <w:bCs/>
                <w:color w:val="000000"/>
                <w:szCs w:val="24"/>
              </w:rPr>
              <w:t>Дүн</w:t>
            </w:r>
            <w:proofErr w:type="spellEnd"/>
          </w:p>
        </w:tc>
        <w:tc>
          <w:tcPr>
            <w:tcW w:w="144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1949.99</w:t>
            </w:r>
          </w:p>
        </w:tc>
        <w:tc>
          <w:tcPr>
            <w:tcW w:w="1530"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2020.308</w:t>
            </w:r>
          </w:p>
        </w:tc>
        <w:tc>
          <w:tcPr>
            <w:tcW w:w="1105"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70.318</w:t>
            </w:r>
          </w:p>
        </w:tc>
        <w:tc>
          <w:tcPr>
            <w:tcW w:w="911"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103.6</w:t>
            </w:r>
          </w:p>
        </w:tc>
        <w:tc>
          <w:tcPr>
            <w:tcW w:w="1376" w:type="dxa"/>
            <w:tcBorders>
              <w:top w:val="nil"/>
              <w:left w:val="nil"/>
              <w:bottom w:val="single" w:sz="4" w:space="0" w:color="auto"/>
              <w:right w:val="single" w:sz="4" w:space="0" w:color="auto"/>
            </w:tcBorders>
            <w:shd w:val="clear" w:color="auto" w:fill="auto"/>
            <w:noWrap/>
            <w:vAlign w:val="center"/>
            <w:hideMark/>
          </w:tcPr>
          <w:p w:rsidR="00ED1C74" w:rsidRPr="00ED1C74" w:rsidRDefault="00ED1C74" w:rsidP="00ED1C74">
            <w:pPr>
              <w:spacing w:after="0" w:line="276" w:lineRule="auto"/>
              <w:jc w:val="center"/>
              <w:rPr>
                <w:rFonts w:ascii="Arial" w:eastAsia="Times New Roman" w:hAnsi="Arial" w:cs="Arial"/>
                <w:color w:val="000000"/>
                <w:szCs w:val="24"/>
              </w:rPr>
            </w:pPr>
            <w:r w:rsidRPr="00ED1C74">
              <w:rPr>
                <w:rFonts w:ascii="Arial" w:eastAsia="Times New Roman" w:hAnsi="Arial" w:cs="Arial"/>
                <w:color w:val="000000"/>
                <w:szCs w:val="24"/>
              </w:rPr>
              <w:t>100.0</w:t>
            </w:r>
          </w:p>
        </w:tc>
      </w:tr>
    </w:tbl>
    <w:p w:rsidR="00ED1C74" w:rsidRPr="00ED1C74" w:rsidRDefault="00ED1C74" w:rsidP="00ED1C74">
      <w:pPr>
        <w:spacing w:after="0" w:line="276" w:lineRule="auto"/>
        <w:jc w:val="center"/>
        <w:rPr>
          <w:rFonts w:ascii="Arial" w:eastAsiaTheme="minorEastAsia" w:hAnsi="Arial" w:cs="Arial"/>
          <w:lang w:val="mn-MN"/>
        </w:rPr>
      </w:pPr>
    </w:p>
    <w:p w:rsidR="00ED1C74" w:rsidRPr="00ED1C74" w:rsidRDefault="00ED1C74" w:rsidP="00ED1C74">
      <w:pPr>
        <w:spacing w:after="0" w:line="276" w:lineRule="auto"/>
        <w:ind w:firstLine="720"/>
        <w:jc w:val="both"/>
        <w:rPr>
          <w:rFonts w:ascii="Arial" w:eastAsiaTheme="minorEastAsia" w:hAnsi="Arial" w:cs="Arial"/>
          <w:lang w:val="mn-MN"/>
        </w:rPr>
      </w:pPr>
      <w:r w:rsidRPr="00ED1C74">
        <w:rPr>
          <w:rFonts w:ascii="Arial" w:eastAsiaTheme="minorEastAsia" w:hAnsi="Arial" w:cs="Arial"/>
          <w:lang w:val="mn-MN"/>
        </w:rPr>
        <w:t>2017 онд нэг тонн нүүрсийг дунджаар 24,284.6 төгрөгөөр борлуулсан байна. Төлөвлөсөн дундаж үнэ 24,526.4 төгрөг. Энэ нь биетээр их борлуулснаас 1,547.3 сая төгрөгөөр борлуулалтын орлого давж биелсэн байна.</w:t>
      </w:r>
    </w:p>
    <w:p w:rsidR="00ED1C74" w:rsidRPr="00ED1C74" w:rsidRDefault="00ED1C74" w:rsidP="00ED1C74">
      <w:pPr>
        <w:spacing w:after="0" w:line="276" w:lineRule="auto"/>
        <w:jc w:val="center"/>
        <w:rPr>
          <w:rFonts w:ascii="Arial" w:eastAsiaTheme="minorEastAsia" w:hAnsi="Arial" w:cs="Arial"/>
          <w:sz w:val="20"/>
          <w:lang w:val="mn-MN"/>
        </w:rPr>
      </w:pPr>
      <w:r w:rsidRPr="00ED1C74">
        <w:rPr>
          <w:rFonts w:ascii="Arial" w:eastAsiaTheme="minorEastAsia" w:hAnsi="Arial" w:cs="Arial"/>
          <w:sz w:val="20"/>
          <w:lang w:val="mn-MN"/>
        </w:rPr>
        <w:t xml:space="preserve">ХОЁР: САНХҮҮГИЙН ҮЙЛ </w:t>
      </w:r>
    </w:p>
    <w:p w:rsidR="00ED1C74" w:rsidRPr="00ED1C74" w:rsidRDefault="00ED1C74" w:rsidP="00ED1C74">
      <w:pPr>
        <w:spacing w:after="0" w:line="276" w:lineRule="auto"/>
        <w:jc w:val="center"/>
        <w:rPr>
          <w:rFonts w:ascii="Arial" w:eastAsiaTheme="minorEastAsia" w:hAnsi="Arial" w:cs="Arial"/>
          <w:sz w:val="20"/>
          <w:lang w:val="mn-MN"/>
        </w:rPr>
      </w:pPr>
      <w:r w:rsidRPr="00ED1C74">
        <w:rPr>
          <w:rFonts w:ascii="Arial" w:eastAsiaTheme="minorEastAsia" w:hAnsi="Arial" w:cs="Arial"/>
          <w:sz w:val="20"/>
          <w:lang w:val="mn-MN"/>
        </w:rPr>
        <w:t>АЖИЛЛАГААНЫ ТАЛААР</w:t>
      </w:r>
    </w:p>
    <w:p w:rsidR="00ED1C74" w:rsidRPr="00ED1C74" w:rsidRDefault="00ED1C74" w:rsidP="00ED1C74">
      <w:pPr>
        <w:spacing w:after="0" w:line="276" w:lineRule="auto"/>
        <w:jc w:val="center"/>
        <w:rPr>
          <w:rFonts w:ascii="Arial" w:eastAsiaTheme="minorEastAsia" w:hAnsi="Arial" w:cs="Arial"/>
          <w:b/>
          <w:lang w:val="mn-MN"/>
        </w:rPr>
      </w:pPr>
    </w:p>
    <w:p w:rsidR="00ED1C74" w:rsidRPr="00ED1C74" w:rsidRDefault="00ED1C74" w:rsidP="00ED1C74">
      <w:pPr>
        <w:spacing w:after="0" w:line="276" w:lineRule="auto"/>
        <w:rPr>
          <w:rFonts w:ascii="Arial" w:eastAsiaTheme="minorEastAsia" w:hAnsi="Arial" w:cs="Arial"/>
          <w:lang w:val="mn-MN"/>
        </w:rPr>
      </w:pPr>
      <w:r w:rsidRPr="00ED1C74">
        <w:rPr>
          <w:rFonts w:ascii="Arial" w:eastAsiaTheme="minorEastAsia" w:hAnsi="Arial" w:cs="Arial"/>
          <w:lang w:val="mn-MN"/>
        </w:rPr>
        <w:t xml:space="preserve">Үйл ажиллагааны үр дүнгийн талаар: </w:t>
      </w:r>
    </w:p>
    <w:p w:rsidR="00ED1C74" w:rsidRPr="00ED1C74" w:rsidRDefault="00ED1C74" w:rsidP="00ED1C74">
      <w:pPr>
        <w:spacing w:after="0" w:line="276" w:lineRule="auto"/>
        <w:ind w:firstLine="720"/>
        <w:jc w:val="both"/>
        <w:rPr>
          <w:rFonts w:ascii="Arial" w:eastAsiaTheme="minorEastAsia" w:hAnsi="Arial" w:cs="Arial"/>
          <w:lang w:val="mn-MN"/>
        </w:rPr>
      </w:pPr>
      <w:r w:rsidRPr="00ED1C74">
        <w:rPr>
          <w:rFonts w:ascii="Arial" w:eastAsiaTheme="minorEastAsia" w:hAnsi="Arial" w:cs="Arial"/>
          <w:lang w:val="mn-MN"/>
        </w:rPr>
        <w:t>2017 онд бизнес төлөвлөгөөгөөр нийт 47,969.5 сая төгрөгийн борлуулалт хийж 47,966.0 сая төгрөгийн зардал гарган 3,455.5 мянган төгрөгийн ашигтай ажиллахаар төлөвлөгдсөн.</w:t>
      </w:r>
    </w:p>
    <w:p w:rsidR="00ED1C74" w:rsidRPr="00ED1C74" w:rsidRDefault="00ED1C74" w:rsidP="00ED1C74">
      <w:pPr>
        <w:spacing w:after="0" w:line="276" w:lineRule="auto"/>
        <w:ind w:firstLine="720"/>
        <w:jc w:val="both"/>
        <w:rPr>
          <w:rFonts w:ascii="Arial" w:eastAsiaTheme="minorEastAsia" w:hAnsi="Arial" w:cs="Arial"/>
          <w:lang w:val="mn-MN"/>
        </w:rPr>
      </w:pPr>
    </w:p>
    <w:p w:rsidR="00ED1C74" w:rsidRPr="00ED1C74" w:rsidRDefault="00ED1C74" w:rsidP="00ED1C74">
      <w:pPr>
        <w:spacing w:after="0" w:line="276" w:lineRule="auto"/>
        <w:ind w:firstLine="720"/>
        <w:jc w:val="both"/>
        <w:rPr>
          <w:rFonts w:ascii="Arial" w:eastAsiaTheme="minorEastAsia" w:hAnsi="Arial" w:cs="Arial"/>
          <w:lang w:val="mn-MN"/>
        </w:rPr>
      </w:pPr>
      <w:r w:rsidRPr="00ED1C74">
        <w:rPr>
          <w:rFonts w:ascii="Arial" w:eastAsiaTheme="minorEastAsia" w:hAnsi="Arial" w:cs="Arial"/>
          <w:lang w:val="mn-MN"/>
        </w:rPr>
        <w:t xml:space="preserve">2017 онд үндсэн үйл ажиллагаанаас 49,373.8 сая төгрөгийн орлого олж, 47,077.4 сая төгрөгийн зардал гарган 2,296.4 сая төгрөгийн ашигтай ажиллаж, үйлдвэрлэлийн бус үйл ажиллагаанаас 2,503.5 сая төгрөгийн орлого олж, 4,211.0 сая төгрөгийн зардал гарган 1,914.6 сая төгрөгийн алдагдалтай ажиллан, нийт дүнгээрээ </w:t>
      </w:r>
      <w:r w:rsidRPr="00ED1C74">
        <w:rPr>
          <w:rFonts w:ascii="Arial" w:eastAsiaTheme="minorEastAsia" w:hAnsi="Arial" w:cs="Arial"/>
        </w:rPr>
        <w:t>381.8</w:t>
      </w:r>
      <w:r w:rsidRPr="00ED1C74">
        <w:rPr>
          <w:rFonts w:ascii="Arial" w:eastAsiaTheme="minorEastAsia" w:hAnsi="Arial" w:cs="Arial"/>
          <w:lang w:val="mn-MN"/>
        </w:rPr>
        <w:t xml:space="preserve"> сая төгрөгийн ашигтай ажилласан. </w:t>
      </w:r>
    </w:p>
    <w:p w:rsidR="00ED1C74" w:rsidRPr="00ED1C74" w:rsidRDefault="00ED1C74" w:rsidP="00ED1C74">
      <w:pPr>
        <w:spacing w:after="0" w:line="276" w:lineRule="auto"/>
        <w:jc w:val="both"/>
        <w:rPr>
          <w:rFonts w:ascii="Arial" w:eastAsiaTheme="minorEastAsia" w:hAnsi="Arial" w:cs="Arial"/>
        </w:rPr>
      </w:pPr>
    </w:p>
    <w:p w:rsidR="00ED1C74" w:rsidRPr="00ED1C74" w:rsidRDefault="00ED1C74" w:rsidP="00ED1C74">
      <w:pPr>
        <w:spacing w:after="0" w:line="276" w:lineRule="auto"/>
        <w:jc w:val="both"/>
        <w:rPr>
          <w:rFonts w:ascii="Arial" w:eastAsiaTheme="minorEastAsia" w:hAnsi="Arial" w:cs="Arial"/>
          <w:lang w:val="mn-MN"/>
        </w:rPr>
      </w:pPr>
      <w:r w:rsidRPr="00ED1C74">
        <w:rPr>
          <w:rFonts w:ascii="Arial" w:eastAsiaTheme="minorEastAsia" w:hAnsi="Arial" w:cs="Arial"/>
          <w:lang w:val="mn-MN"/>
        </w:rPr>
        <w:t>“Шивээ Овоо” ХК нь 2017 онд 525.4 сая төгрөгийн ашигтай ажилласан гэж тайлагнасан боловч аудитын залруулга хийсэн, аудитласан санхүүгийн тайлангаар татварын дараах байдлаар 240.5 сая төгрөгийн ашигтай ажилласан байна.</w:t>
      </w:r>
    </w:p>
    <w:p w:rsidR="00ED1C74" w:rsidRPr="00ED1C74" w:rsidRDefault="00ED1C74" w:rsidP="00ED1C74">
      <w:pPr>
        <w:spacing w:after="0" w:line="276" w:lineRule="auto"/>
        <w:jc w:val="both"/>
        <w:rPr>
          <w:rFonts w:ascii="Arial" w:eastAsiaTheme="minorEastAsia" w:hAnsi="Arial" w:cs="Arial"/>
          <w:lang w:val="mn-MN"/>
        </w:rPr>
      </w:pPr>
    </w:p>
    <w:p w:rsidR="00ED1C74" w:rsidRPr="00ED1C74" w:rsidRDefault="00ED1C74" w:rsidP="00ED1C74">
      <w:pPr>
        <w:spacing w:after="0" w:line="276" w:lineRule="auto"/>
        <w:jc w:val="both"/>
        <w:rPr>
          <w:rFonts w:ascii="Arial" w:eastAsiaTheme="minorEastAsia" w:hAnsi="Arial" w:cs="Arial"/>
          <w:lang w:val="mn-MN"/>
        </w:rPr>
      </w:pPr>
      <w:r w:rsidRPr="00ED1C74">
        <w:rPr>
          <w:rFonts w:ascii="Arial" w:eastAsiaTheme="minorEastAsia" w:hAnsi="Arial" w:cs="Arial"/>
          <w:lang w:val="mn-MN"/>
        </w:rPr>
        <w:t>Зардал хэтэрсэн шалтгаан: Нийт зардал 51,351.9 сая төгрөгт хүрч, өмнөх оноос 7,544.1 сая төгрөг буюу 17.5 хувиар, төлөвлөснөөс 7.0 хувиар буюу 3,3859 сая төгрөгөөр хэтэрсэн байна. Зардал хэтэрсэн шалтгаан нь 2017 оны бизнес төлөвлөгөөнд тусгагдаагүй ус шүүрүүлэх Д шугамын төслийн ажлыг хийж гүйцэтгэсэн, мөн борлуулалтын орлого нэмэгдсэнтэй холбоотойгоор төлөвлөгдөөгүй болон тодотголд тусгагдсан зардлууд гарсан байна.</w:t>
      </w:r>
    </w:p>
    <w:p w:rsidR="00ED1C74" w:rsidRPr="00ED1C74" w:rsidRDefault="00ED1C74" w:rsidP="00ED1C74">
      <w:pPr>
        <w:spacing w:after="0" w:line="276" w:lineRule="auto"/>
        <w:ind w:firstLine="851"/>
        <w:jc w:val="both"/>
        <w:rPr>
          <w:rFonts w:ascii="Arial" w:eastAsiaTheme="minorEastAsia" w:hAnsi="Arial" w:cs="Arial"/>
          <w:lang w:val="mn-MN"/>
        </w:rPr>
      </w:pPr>
    </w:p>
    <w:p w:rsidR="00ED1C74" w:rsidRPr="00ED1C74" w:rsidRDefault="00ED1C74" w:rsidP="00ED1C74">
      <w:pPr>
        <w:spacing w:after="0" w:line="276" w:lineRule="auto"/>
        <w:jc w:val="both"/>
        <w:rPr>
          <w:rFonts w:ascii="Arial" w:eastAsiaTheme="minorEastAsia" w:hAnsi="Arial" w:cs="Arial"/>
        </w:rPr>
      </w:pPr>
      <w:r w:rsidRPr="00ED1C74">
        <w:rPr>
          <w:rFonts w:ascii="Arial" w:eastAsiaTheme="minorEastAsia" w:hAnsi="Arial" w:cs="Arial"/>
          <w:u w:val="single"/>
          <w:lang w:val="mn-MN"/>
        </w:rPr>
        <w:t>Удирдлагын үйл ажиллагааны зардлын талаар:</w:t>
      </w:r>
      <w:r w:rsidRPr="00ED1C74">
        <w:rPr>
          <w:rFonts w:ascii="Arial" w:eastAsiaTheme="minorEastAsia" w:hAnsi="Arial" w:cs="Arial"/>
          <w:lang w:val="mn-MN"/>
        </w:rPr>
        <w:t xml:space="preserve"> </w:t>
      </w:r>
    </w:p>
    <w:p w:rsidR="00ED1C74" w:rsidRPr="00ED1C74" w:rsidRDefault="00ED1C74" w:rsidP="00ED1C74">
      <w:pPr>
        <w:spacing w:after="0" w:line="276" w:lineRule="auto"/>
        <w:ind w:firstLine="720"/>
        <w:jc w:val="both"/>
        <w:rPr>
          <w:rFonts w:ascii="Arial" w:eastAsiaTheme="minorEastAsia" w:hAnsi="Arial" w:cs="Arial"/>
          <w:lang w:val="mn-MN"/>
        </w:rPr>
      </w:pPr>
      <w:r w:rsidRPr="00ED1C74">
        <w:rPr>
          <w:rFonts w:ascii="Arial" w:eastAsiaTheme="minorEastAsia" w:hAnsi="Arial" w:cs="Arial"/>
          <w:lang w:val="mn-MN"/>
        </w:rPr>
        <w:t>Удирдлагын үйл ажиллагааны зардал өмнөх жилээс 811.0 сая төгрөгөөр, төлөвлөгөөнөөс 818.6 сая төгрөгөөр хэтрэлттэй байна. Зардал хэтэрсэн шалтгаан нь борлуулалтын орлого нэмэгдсэнтэй холбоотойгоор төлөвлөгдөөгүй болон тодотголд тусгагдсан зардлууд гарсантай холбоотой юм байна. 2017 оны бизнес төлөвлөгөөнд өөрчлөлт оруулсан боловч Төлөөлөн удирдах зөвлөлөөр батлуулаагүй байна.</w:t>
      </w:r>
    </w:p>
    <w:p w:rsidR="00ED1C74" w:rsidRPr="00ED1C74" w:rsidRDefault="00ED1C74" w:rsidP="00ED1C74">
      <w:pPr>
        <w:spacing w:after="0" w:line="276" w:lineRule="auto"/>
        <w:ind w:firstLine="851"/>
        <w:jc w:val="both"/>
        <w:rPr>
          <w:rFonts w:ascii="Arial" w:eastAsiaTheme="minorEastAsia" w:hAnsi="Arial" w:cs="Arial"/>
          <w:lang w:val="mn-MN"/>
        </w:rPr>
      </w:pPr>
    </w:p>
    <w:p w:rsidR="00ED1C74" w:rsidRPr="00ED1C74" w:rsidRDefault="00ED1C74" w:rsidP="00ED1C74">
      <w:pPr>
        <w:spacing w:after="0" w:line="276" w:lineRule="auto"/>
        <w:jc w:val="both"/>
        <w:rPr>
          <w:rFonts w:ascii="Arial" w:eastAsiaTheme="minorEastAsia" w:hAnsi="Arial" w:cs="Arial"/>
        </w:rPr>
      </w:pPr>
      <w:r w:rsidRPr="00ED1C74">
        <w:rPr>
          <w:rFonts w:ascii="Arial" w:eastAsiaTheme="minorEastAsia" w:hAnsi="Arial" w:cs="Arial"/>
          <w:u w:val="single"/>
          <w:lang w:val="mn-MN"/>
        </w:rPr>
        <w:t>Авлага, өглөгийн талаар</w:t>
      </w:r>
      <w:r w:rsidRPr="00ED1C74">
        <w:rPr>
          <w:rFonts w:ascii="Arial" w:eastAsiaTheme="minorEastAsia" w:hAnsi="Arial" w:cs="Arial"/>
          <w:lang w:val="mn-MN"/>
        </w:rPr>
        <w:t xml:space="preserve">: </w:t>
      </w:r>
    </w:p>
    <w:p w:rsidR="00ED1C74" w:rsidRPr="00ED1C74" w:rsidRDefault="00ED1C74" w:rsidP="00ED1C74">
      <w:pPr>
        <w:spacing w:after="0" w:line="276" w:lineRule="auto"/>
        <w:ind w:firstLine="720"/>
        <w:jc w:val="both"/>
        <w:rPr>
          <w:rFonts w:ascii="Arial" w:eastAsiaTheme="minorEastAsia" w:hAnsi="Arial" w:cs="Arial"/>
        </w:rPr>
      </w:pPr>
      <w:r w:rsidRPr="00ED1C74">
        <w:rPr>
          <w:rFonts w:ascii="Arial" w:eastAsiaTheme="minorEastAsia" w:hAnsi="Arial" w:cs="Arial"/>
          <w:lang w:val="mn-MN"/>
        </w:rPr>
        <w:t xml:space="preserve">Компанийн дансны авлага нийт 6,198.4 сая төгрөг болж оны эхнээс 288.2 хувиар буюу 4,601.9 сая төгрөгөөр нэмэгдсэн ба 3,191.0 сая төгрөгийн найдваргүй авлагын </w:t>
      </w:r>
      <w:r w:rsidRPr="00ED1C74">
        <w:rPr>
          <w:rFonts w:ascii="Arial" w:eastAsiaTheme="minorEastAsia" w:hAnsi="Arial" w:cs="Arial"/>
          <w:lang w:val="mn-MN"/>
        </w:rPr>
        <w:lastRenderedPageBreak/>
        <w:t>хасагдуулга байгуулсан байна. Татварын болон бусад авлага 4.2 хувь буюу 54.2 сая төгрөгөөр буурчээ.</w:t>
      </w:r>
      <w:r w:rsidRPr="00ED1C74">
        <w:rPr>
          <w:rFonts w:ascii="Arial" w:eastAsiaTheme="minorEastAsia" w:hAnsi="Arial" w:cs="Arial"/>
        </w:rPr>
        <w:t xml:space="preserve"> </w:t>
      </w:r>
    </w:p>
    <w:p w:rsidR="00ED1C74" w:rsidRPr="00ED1C74" w:rsidRDefault="00ED1C74" w:rsidP="00ED1C74">
      <w:pPr>
        <w:spacing w:after="0" w:line="276" w:lineRule="auto"/>
        <w:jc w:val="both"/>
        <w:rPr>
          <w:rFonts w:ascii="Arial" w:eastAsiaTheme="minorEastAsia" w:hAnsi="Arial" w:cs="Arial"/>
          <w:lang w:val="mn-MN"/>
        </w:rPr>
      </w:pPr>
    </w:p>
    <w:p w:rsidR="00ED1C74" w:rsidRPr="00ED1C74" w:rsidRDefault="00ED1C74" w:rsidP="00ED1C74">
      <w:pPr>
        <w:spacing w:after="0" w:line="276" w:lineRule="auto"/>
        <w:ind w:firstLine="720"/>
        <w:jc w:val="both"/>
        <w:rPr>
          <w:rFonts w:ascii="Arial" w:eastAsiaTheme="minorEastAsia" w:hAnsi="Arial" w:cs="Arial"/>
          <w:lang w:val="mn-MN"/>
        </w:rPr>
      </w:pPr>
      <w:r w:rsidRPr="00ED1C74">
        <w:rPr>
          <w:rFonts w:ascii="Arial" w:eastAsiaTheme="minorEastAsia" w:hAnsi="Arial" w:cs="Arial"/>
          <w:lang w:val="mn-MN"/>
        </w:rPr>
        <w:t>Богино хугацаат өглөг нь 63,232.7 сая төгрөг болж, оны эхнээс 9.9 хувиар буюу 5,710.3 сая төгрөгөөр нэмэгдсэн. Энэхүү өсөлтийн гол шалтгаан нь оны эхнээс дансны өглөг 2,111.3 сая төгрөгөөр, татварын өглөг 1,750.1 сая төгрөгөөр, бусад богино хугацаат өглөг 3,513.8 сая төгрөгөөр нэмэгдсэнтэй шууд холбоотой юм.</w:t>
      </w:r>
    </w:p>
    <w:p w:rsidR="00ED1C74" w:rsidRPr="00ED1C74" w:rsidRDefault="00ED1C74" w:rsidP="00ED1C74">
      <w:pPr>
        <w:spacing w:after="0" w:line="276" w:lineRule="auto"/>
        <w:jc w:val="both"/>
        <w:rPr>
          <w:rFonts w:ascii="Arial" w:eastAsiaTheme="minorEastAsia" w:hAnsi="Arial" w:cs="Arial"/>
          <w:lang w:val="mn-MN"/>
        </w:rPr>
      </w:pPr>
    </w:p>
    <w:p w:rsidR="00ED1C74" w:rsidRPr="00ED1C74" w:rsidRDefault="00ED1C74" w:rsidP="00ED1C74">
      <w:pPr>
        <w:spacing w:after="0" w:line="276" w:lineRule="auto"/>
        <w:ind w:firstLine="720"/>
        <w:jc w:val="both"/>
        <w:rPr>
          <w:rFonts w:ascii="Arial" w:eastAsiaTheme="minorEastAsia" w:hAnsi="Arial" w:cs="Arial"/>
        </w:rPr>
      </w:pPr>
      <w:r w:rsidRPr="00ED1C74">
        <w:rPr>
          <w:rFonts w:ascii="Arial" w:eastAsiaTheme="minorEastAsia" w:hAnsi="Arial" w:cs="Arial"/>
          <w:lang w:val="mn-MN"/>
        </w:rPr>
        <w:t>Харин урт хугацаат өр төлбөр 4,935.0 сая төгрөгөөр буурсанаар нийт өр төлбөрийн дүн 775.4 сая төгрөгөөр нэмэгджээ. Эргэлтийн хөрөнгийн дүн 1,126.5 сая төгрөгөөр өссөн боловч 2017 оны эцэст 63,232.7 сая төгрөгийн богино хугацаат өр төлбөртэй буюу эргэлтийн хөрөнгөөс 2.9 дахин их байгаа нь төлбөрийн чадвар сул гэдгийг харуулж байна.</w:t>
      </w:r>
      <w:r w:rsidRPr="00ED1C74">
        <w:rPr>
          <w:rFonts w:ascii="Arial" w:eastAsiaTheme="minorEastAsia" w:hAnsi="Arial" w:cs="Arial"/>
        </w:rPr>
        <w:t xml:space="preserve"> </w:t>
      </w:r>
    </w:p>
    <w:p w:rsidR="00ED1C74" w:rsidRPr="00ED1C74" w:rsidRDefault="00ED1C74" w:rsidP="00ED1C74">
      <w:pPr>
        <w:spacing w:after="0" w:line="276" w:lineRule="auto"/>
        <w:jc w:val="both"/>
        <w:rPr>
          <w:rFonts w:ascii="Arial" w:eastAsiaTheme="minorEastAsia" w:hAnsi="Arial" w:cs="Arial"/>
          <w:lang w:val="mn-MN"/>
        </w:rPr>
      </w:pPr>
    </w:p>
    <w:p w:rsidR="00ED1C74" w:rsidRPr="00ED1C74" w:rsidRDefault="00ED1C74" w:rsidP="00ED1C74">
      <w:pPr>
        <w:spacing w:after="0" w:line="276" w:lineRule="auto"/>
        <w:jc w:val="both"/>
        <w:rPr>
          <w:rFonts w:ascii="Arial" w:eastAsiaTheme="minorEastAsia" w:hAnsi="Arial" w:cs="Arial"/>
        </w:rPr>
      </w:pPr>
      <w:r w:rsidRPr="00ED1C74">
        <w:rPr>
          <w:rFonts w:ascii="Arial" w:eastAsiaTheme="minorEastAsia" w:hAnsi="Arial" w:cs="Arial"/>
          <w:u w:val="single"/>
          <w:lang w:val="mn-MN"/>
        </w:rPr>
        <w:t>Аудитын тайланд дурдагдсан зөрчил дутагдлын талаар:</w:t>
      </w:r>
      <w:r w:rsidRPr="00ED1C74">
        <w:rPr>
          <w:rFonts w:ascii="Arial" w:eastAsiaTheme="minorEastAsia" w:hAnsi="Arial" w:cs="Arial"/>
          <w:lang w:val="mn-MN"/>
        </w:rPr>
        <w:t xml:space="preserve"> </w:t>
      </w:r>
    </w:p>
    <w:p w:rsidR="00ED1C74" w:rsidRPr="00ED1C74" w:rsidRDefault="00ED1C74" w:rsidP="00ED1C74">
      <w:pPr>
        <w:spacing w:after="0" w:line="276" w:lineRule="auto"/>
        <w:ind w:firstLine="720"/>
        <w:jc w:val="both"/>
        <w:rPr>
          <w:rFonts w:ascii="Arial" w:eastAsiaTheme="minorEastAsia" w:hAnsi="Arial" w:cs="Arial"/>
          <w:lang w:val="mn-MN"/>
        </w:rPr>
      </w:pPr>
      <w:r w:rsidRPr="00ED1C74">
        <w:rPr>
          <w:rFonts w:ascii="Arial" w:eastAsiaTheme="minorEastAsia" w:hAnsi="Arial" w:cs="Arial"/>
          <w:lang w:val="mn-MN"/>
        </w:rPr>
        <w:t>“Шивээ Овоо” ХК-ийн 2017 оны санхүүгийн тайланд хараат бус аудитын компанийн зүгээс хязгаарлалттай санал дүгнэлт гаргасан байна. Гол асуудал нь их дүнтэй авлага, өглөгийн үлдэгдлийг жилийн эцэст тооцоо нийлж, баталгаажуулаагүй гэсэн үндэслэлээр хязгаарлалт тавьсан байна. Мөн зөрчил арилгуулах тухай 3 албан шаардлага хүргүүлжээ.</w:t>
      </w:r>
    </w:p>
    <w:p w:rsidR="00ED1C74" w:rsidRPr="00ED1C74" w:rsidRDefault="00ED1C74" w:rsidP="00ED1C74">
      <w:pPr>
        <w:spacing w:after="0" w:line="276" w:lineRule="auto"/>
        <w:ind w:firstLine="720"/>
        <w:jc w:val="both"/>
        <w:rPr>
          <w:rFonts w:ascii="Arial" w:eastAsiaTheme="minorEastAsia" w:hAnsi="Arial" w:cs="Arial"/>
          <w:lang w:val="mn-MN"/>
        </w:rPr>
      </w:pPr>
    </w:p>
    <w:p w:rsidR="00ED1C74" w:rsidRPr="00ED1C74" w:rsidRDefault="00ED1C74" w:rsidP="00ED1C74">
      <w:pPr>
        <w:spacing w:after="0" w:line="276" w:lineRule="auto"/>
        <w:ind w:firstLine="720"/>
        <w:jc w:val="both"/>
        <w:rPr>
          <w:rFonts w:ascii="Arial" w:eastAsiaTheme="minorEastAsia" w:hAnsi="Arial" w:cs="Arial"/>
          <w:b/>
          <w:lang w:val="mn-MN"/>
        </w:rPr>
      </w:pPr>
      <w:r w:rsidRPr="00ED1C74">
        <w:rPr>
          <w:rFonts w:ascii="Arial" w:eastAsiaTheme="minorEastAsia" w:hAnsi="Arial" w:cs="Arial"/>
          <w:lang w:val="mn-MN"/>
        </w:rPr>
        <w:t>Аудитын дүгнэлтийн "Аудитаар илрүүлсэн гол зөрчлүүд, тэдгээрийг шийдвэрлэсэн талаар" гэсэн хэсэгт тайлан гаргасан Аудитын байгууллага нийт 15 зөрчил, дутагдал илрүүлж, тэдгээрээс 7 зөрчил, дутагдлыг “Шивээ-Овоо” ХК-ийн аудитласан санхүүгийн тайланд залруулж, 5 зөвлөмж өгсөн ба 3 албан шаардлага хүргүүлсэн байна. Мөн “Анхаарал татахуйц бусад чухал асуудал”-д 6 асуудлыг дурдаж, дараагийн аудитаар мөшгөн шалгах зорилгоор 6 асуудлыг дурджээ. Өмнөх жил өгсөн 4 зөвлөмжөөс 2 зөвлөмжийг бүрэн хэрэгжүүлж, 2 зөвлөмжийг хэрэгжүүлээгүй байна.</w:t>
      </w:r>
    </w:p>
    <w:p w:rsidR="00ED1C74" w:rsidRPr="00ED1C74" w:rsidRDefault="00ED1C74" w:rsidP="00ED1C74">
      <w:pPr>
        <w:spacing w:after="0" w:line="276" w:lineRule="auto"/>
        <w:jc w:val="both"/>
        <w:rPr>
          <w:rFonts w:ascii="Arial" w:eastAsiaTheme="minorEastAsia" w:hAnsi="Arial" w:cs="Arial"/>
          <w:lang w:val="mn-MN"/>
        </w:rPr>
      </w:pPr>
    </w:p>
    <w:p w:rsidR="00ED1C74" w:rsidRPr="00ED1C74" w:rsidRDefault="00ED1C74" w:rsidP="00ED1C74">
      <w:pPr>
        <w:spacing w:after="0" w:line="276" w:lineRule="auto"/>
        <w:ind w:firstLine="851"/>
        <w:jc w:val="center"/>
        <w:rPr>
          <w:rFonts w:ascii="Arial" w:eastAsiaTheme="minorEastAsia" w:hAnsi="Arial" w:cs="Arial"/>
          <w:sz w:val="20"/>
          <w:lang w:val="mn-MN"/>
        </w:rPr>
      </w:pPr>
      <w:r w:rsidRPr="00ED1C74">
        <w:rPr>
          <w:rFonts w:ascii="Arial" w:eastAsiaTheme="minorEastAsia" w:hAnsi="Arial" w:cs="Arial"/>
          <w:sz w:val="20"/>
          <w:lang w:val="mn-MN"/>
        </w:rPr>
        <w:t>ДҮГНЭЛТ, САНАЛ:</w:t>
      </w:r>
    </w:p>
    <w:p w:rsidR="00ED1C74" w:rsidRPr="00ED1C74" w:rsidRDefault="00ED1C74" w:rsidP="00ED1C74">
      <w:pPr>
        <w:spacing w:after="0" w:line="276" w:lineRule="auto"/>
        <w:ind w:firstLine="851"/>
        <w:jc w:val="center"/>
        <w:rPr>
          <w:rFonts w:ascii="Arial" w:eastAsiaTheme="minorEastAsia" w:hAnsi="Arial" w:cs="Arial"/>
          <w:b/>
          <w:lang w:val="mn-MN"/>
        </w:rPr>
      </w:pPr>
    </w:p>
    <w:p w:rsidR="00ED1C74" w:rsidRPr="00ED1C74" w:rsidRDefault="00ED1C74" w:rsidP="00ED1C74">
      <w:pPr>
        <w:spacing w:after="0" w:line="276" w:lineRule="auto"/>
        <w:ind w:firstLine="851"/>
        <w:jc w:val="both"/>
        <w:rPr>
          <w:rFonts w:ascii="Arial" w:eastAsiaTheme="minorEastAsia" w:hAnsi="Arial" w:cs="Arial"/>
        </w:rPr>
      </w:pPr>
      <w:r w:rsidRPr="00ED1C74">
        <w:rPr>
          <w:rFonts w:ascii="Arial" w:eastAsiaTheme="minorEastAsia" w:hAnsi="Arial" w:cs="Arial"/>
          <w:lang w:val="mn-MN"/>
        </w:rPr>
        <w:t>“Шивээ-Овоо” хувьцаат компани 2017 оны зорилтот түвшний биелэлт, санхүүгийн тайлангийн дүнд дүгнэлт хийж цаашид доор дурдсан арга хэмжээг авч хэрэгжүүлэх шаардлагатай байна. Үүнд</w:t>
      </w:r>
      <w:r w:rsidRPr="00ED1C74">
        <w:rPr>
          <w:rFonts w:ascii="Arial" w:eastAsiaTheme="minorEastAsia" w:hAnsi="Arial" w:cs="Arial"/>
        </w:rPr>
        <w:t>:</w:t>
      </w:r>
    </w:p>
    <w:p w:rsidR="00ED1C74" w:rsidRPr="00ED1C74" w:rsidRDefault="00ED1C74" w:rsidP="00ED1C74">
      <w:pPr>
        <w:spacing w:after="0" w:line="276" w:lineRule="auto"/>
        <w:ind w:firstLine="851"/>
        <w:jc w:val="both"/>
        <w:rPr>
          <w:rFonts w:ascii="Arial" w:eastAsiaTheme="minorEastAsia" w:hAnsi="Arial" w:cs="Arial"/>
          <w:lang w:val="mn-MN"/>
        </w:rPr>
      </w:pPr>
    </w:p>
    <w:p w:rsidR="00ED1C74" w:rsidRPr="00ED1C74" w:rsidRDefault="00ED1C74" w:rsidP="00ED1C74">
      <w:pPr>
        <w:numPr>
          <w:ilvl w:val="0"/>
          <w:numId w:val="7"/>
        </w:numPr>
        <w:tabs>
          <w:tab w:val="left" w:pos="426"/>
        </w:tabs>
        <w:spacing w:after="0" w:line="276" w:lineRule="auto"/>
        <w:ind w:left="284" w:firstLine="0"/>
        <w:contextualSpacing/>
        <w:jc w:val="both"/>
        <w:rPr>
          <w:rFonts w:ascii="Arial" w:eastAsia="Times New Roman" w:hAnsi="Arial" w:cs="Arial"/>
          <w:lang w:val="mn-MN"/>
        </w:rPr>
      </w:pPr>
      <w:r w:rsidRPr="00ED1C74">
        <w:rPr>
          <w:rFonts w:ascii="Arial" w:eastAsia="Times New Roman" w:hAnsi="Arial" w:cs="Arial"/>
          <w:lang w:val="mn-MN"/>
        </w:rPr>
        <w:t>Аудитын тайланд дурдагдсан хууль тогтоомжийн зөрчлийн талаар өөрийн тайлбар, мэдээллийг ТУЗ-д танилцуулах;</w:t>
      </w:r>
    </w:p>
    <w:p w:rsidR="00ED1C74" w:rsidRPr="00ED1C74" w:rsidRDefault="00ED1C74" w:rsidP="00ED1C74">
      <w:pPr>
        <w:tabs>
          <w:tab w:val="left" w:pos="426"/>
        </w:tabs>
        <w:spacing w:after="0" w:line="276" w:lineRule="auto"/>
        <w:ind w:left="284"/>
        <w:contextualSpacing/>
        <w:jc w:val="both"/>
        <w:rPr>
          <w:rFonts w:ascii="Arial" w:eastAsia="Times New Roman" w:hAnsi="Arial" w:cs="Arial"/>
          <w:lang w:val="mn-MN"/>
        </w:rPr>
      </w:pPr>
    </w:p>
    <w:p w:rsidR="00ED1C74" w:rsidRPr="00ED1C74" w:rsidRDefault="00ED1C74" w:rsidP="00ED1C74">
      <w:pPr>
        <w:numPr>
          <w:ilvl w:val="0"/>
          <w:numId w:val="7"/>
        </w:numPr>
        <w:tabs>
          <w:tab w:val="left" w:pos="426"/>
        </w:tabs>
        <w:spacing w:after="0" w:line="276" w:lineRule="auto"/>
        <w:ind w:left="284" w:firstLine="0"/>
        <w:contextualSpacing/>
        <w:jc w:val="both"/>
        <w:rPr>
          <w:rFonts w:ascii="Arial" w:eastAsia="Times New Roman" w:hAnsi="Arial" w:cs="Arial"/>
          <w:lang w:val="mn-MN"/>
        </w:rPr>
      </w:pPr>
      <w:r w:rsidRPr="00ED1C74">
        <w:rPr>
          <w:rFonts w:ascii="Arial" w:eastAsia="Times New Roman" w:hAnsi="Arial" w:cs="Arial"/>
          <w:lang w:val="mn-MN"/>
        </w:rPr>
        <w:t>Зөрчил дутагдлын шалтгааныг зөв тогтоож, зөрчлийг арилгахад шаардлагатай арга хэмжээний төлөвлөгөө боловсруулан ажиллаж үр дүнг дүгнэх;</w:t>
      </w:r>
    </w:p>
    <w:p w:rsidR="00ED1C74" w:rsidRPr="00ED1C74" w:rsidRDefault="00ED1C74" w:rsidP="00ED1C74">
      <w:pPr>
        <w:tabs>
          <w:tab w:val="left" w:pos="426"/>
        </w:tabs>
        <w:spacing w:after="0" w:line="276" w:lineRule="auto"/>
        <w:ind w:left="284"/>
        <w:contextualSpacing/>
        <w:jc w:val="both"/>
        <w:rPr>
          <w:rFonts w:ascii="Arial" w:eastAsia="Times New Roman" w:hAnsi="Arial" w:cs="Arial"/>
          <w:lang w:val="mn-MN"/>
        </w:rPr>
      </w:pPr>
    </w:p>
    <w:p w:rsidR="00ED1C74" w:rsidRPr="00ED1C74" w:rsidRDefault="00ED1C74" w:rsidP="00ED1C74">
      <w:pPr>
        <w:numPr>
          <w:ilvl w:val="0"/>
          <w:numId w:val="7"/>
        </w:numPr>
        <w:tabs>
          <w:tab w:val="left" w:pos="426"/>
        </w:tabs>
        <w:spacing w:after="0" w:line="276" w:lineRule="auto"/>
        <w:ind w:left="284" w:firstLine="0"/>
        <w:contextualSpacing/>
        <w:jc w:val="both"/>
        <w:rPr>
          <w:rFonts w:ascii="Arial" w:eastAsia="Times New Roman" w:hAnsi="Arial" w:cs="Arial"/>
          <w:lang w:val="mn-MN"/>
        </w:rPr>
      </w:pPr>
      <w:r w:rsidRPr="00ED1C74">
        <w:rPr>
          <w:rFonts w:ascii="Arial" w:eastAsia="Times New Roman" w:hAnsi="Arial" w:cs="Arial"/>
          <w:lang w:val="mn-MN"/>
        </w:rPr>
        <w:t>Өр, авлагыг барагдуулах, тайлант жилийн эцэст тооцоо нийлж, үлдэгдлийг баталгаажуулж байхад анхаарал хандуулах. Шүүхийн шийдвэртэй авлагуудыг барагдуулахад онцгой анхаарал хандуулах.</w:t>
      </w:r>
    </w:p>
    <w:p w:rsidR="00ED1C74" w:rsidRPr="00ED1C74" w:rsidRDefault="00ED1C74" w:rsidP="00ED1C74">
      <w:pPr>
        <w:spacing w:after="0" w:line="276" w:lineRule="auto"/>
        <w:ind w:left="720"/>
        <w:contextualSpacing/>
        <w:rPr>
          <w:rFonts w:ascii="Arial" w:eastAsia="Times New Roman" w:hAnsi="Arial" w:cs="Arial"/>
          <w:lang w:val="mn-MN"/>
        </w:rPr>
      </w:pPr>
    </w:p>
    <w:p w:rsidR="00ED1C74" w:rsidRPr="00ED1C74" w:rsidRDefault="00ED1C74" w:rsidP="00ED1C74">
      <w:pPr>
        <w:numPr>
          <w:ilvl w:val="0"/>
          <w:numId w:val="7"/>
        </w:numPr>
        <w:tabs>
          <w:tab w:val="left" w:pos="426"/>
        </w:tabs>
        <w:spacing w:after="0" w:line="276" w:lineRule="auto"/>
        <w:ind w:left="284" w:firstLine="0"/>
        <w:contextualSpacing/>
        <w:jc w:val="both"/>
        <w:rPr>
          <w:rFonts w:ascii="Arial" w:eastAsia="Times New Roman" w:hAnsi="Arial" w:cs="Arial"/>
          <w:lang w:val="mn-MN"/>
        </w:rPr>
      </w:pPr>
      <w:r w:rsidRPr="00ED1C74">
        <w:rPr>
          <w:rFonts w:ascii="Arial" w:eastAsia="Times New Roman" w:hAnsi="Arial" w:cs="Arial"/>
          <w:lang w:val="mn-MN"/>
        </w:rPr>
        <w:t>Авлагыг цаг хугацаанд нь бүрэн цуглуулахад анхаарал хандуулж, мөнгөн хөрөнгийн нөөцийг нэмэгдүүлэх замаар төлбөрийн чадварыг сайжруулах.</w:t>
      </w:r>
    </w:p>
    <w:p w:rsidR="00ED1C74" w:rsidRPr="00ED1C74" w:rsidRDefault="00ED1C74" w:rsidP="00ED1C74">
      <w:pPr>
        <w:spacing w:after="0" w:line="276" w:lineRule="auto"/>
        <w:ind w:left="720"/>
        <w:contextualSpacing/>
        <w:rPr>
          <w:rFonts w:ascii="Arial" w:eastAsia="Times New Roman" w:hAnsi="Arial" w:cs="Arial"/>
          <w:lang w:val="mn-MN"/>
        </w:rPr>
      </w:pPr>
    </w:p>
    <w:p w:rsidR="00ED1C74" w:rsidRPr="00ED1C74" w:rsidRDefault="00ED1C74" w:rsidP="00ED1C74">
      <w:pPr>
        <w:numPr>
          <w:ilvl w:val="0"/>
          <w:numId w:val="7"/>
        </w:numPr>
        <w:tabs>
          <w:tab w:val="left" w:pos="426"/>
        </w:tabs>
        <w:spacing w:after="0" w:line="276" w:lineRule="auto"/>
        <w:ind w:left="284" w:firstLine="0"/>
        <w:contextualSpacing/>
        <w:jc w:val="both"/>
        <w:rPr>
          <w:rFonts w:ascii="Arial" w:eastAsia="Times New Roman" w:hAnsi="Arial" w:cs="Arial"/>
          <w:lang w:val="mn-MN"/>
        </w:rPr>
      </w:pPr>
      <w:r w:rsidRPr="00ED1C74">
        <w:rPr>
          <w:rFonts w:ascii="Arial" w:eastAsia="Times New Roman" w:hAnsi="Arial" w:cs="Arial"/>
          <w:lang w:val="mn-MN"/>
        </w:rPr>
        <w:t xml:space="preserve">Ашигт малтмалын нөөц ашигласны төлбөрийн тайлан, Ус ашигласны төлбөр, Үл хөдлөх албан татварын тайлан, Хувь хүний орлогын албан татварын тайланд тусгагдсан </w:t>
      </w:r>
      <w:r w:rsidRPr="00ED1C74">
        <w:rPr>
          <w:rFonts w:ascii="Arial" w:eastAsia="Times New Roman" w:hAnsi="Arial" w:cs="Arial"/>
          <w:lang w:val="mn-MN"/>
        </w:rPr>
        <w:lastRenderedPageBreak/>
        <w:t>татвар, төлбөрийн үлдэгдлийг санхүүгийн тайлантай тулган шалгаж, тохируулах ба зөрүүг зохих ёсоор залруулж байх.</w:t>
      </w:r>
    </w:p>
    <w:p w:rsidR="00ED1C74" w:rsidRPr="00ED1C74" w:rsidRDefault="00ED1C74" w:rsidP="00ED1C74">
      <w:pPr>
        <w:spacing w:after="0" w:line="276" w:lineRule="auto"/>
        <w:ind w:left="720"/>
        <w:contextualSpacing/>
        <w:rPr>
          <w:rFonts w:ascii="Arial" w:eastAsia="Times New Roman" w:hAnsi="Arial" w:cs="Arial"/>
          <w:lang w:val="mn-MN"/>
        </w:rPr>
      </w:pPr>
    </w:p>
    <w:p w:rsidR="00ED1C74" w:rsidRPr="00ED1C74" w:rsidRDefault="00ED1C74" w:rsidP="00ED1C74">
      <w:pPr>
        <w:numPr>
          <w:ilvl w:val="0"/>
          <w:numId w:val="7"/>
        </w:numPr>
        <w:tabs>
          <w:tab w:val="left" w:pos="426"/>
        </w:tabs>
        <w:spacing w:after="0" w:line="276" w:lineRule="auto"/>
        <w:ind w:left="284" w:firstLine="0"/>
        <w:contextualSpacing/>
        <w:jc w:val="both"/>
        <w:rPr>
          <w:rFonts w:ascii="Arial" w:eastAsia="Times New Roman" w:hAnsi="Arial" w:cs="Arial"/>
          <w:lang w:val="mn-MN"/>
        </w:rPr>
      </w:pPr>
      <w:r w:rsidRPr="00ED1C74">
        <w:rPr>
          <w:rFonts w:ascii="Arial" w:eastAsia="Times New Roman" w:hAnsi="Arial" w:cs="Arial"/>
          <w:lang w:val="mn-MN"/>
        </w:rPr>
        <w:t>Цалин хөлс, түүнээс тооцох ХХОАТ болон нийгмийн даатгалын шимтгэлийг хууль тогтоомжийн дагуу зөв тооцоолж, тайлагнаж, хэвших талаар тодорхой арга хэмжээ авах.</w:t>
      </w:r>
    </w:p>
    <w:p w:rsidR="00ED1C74" w:rsidRPr="00ED1C74" w:rsidRDefault="00ED1C74" w:rsidP="00ED1C74">
      <w:pPr>
        <w:spacing w:after="0" w:line="276" w:lineRule="auto"/>
        <w:ind w:left="720"/>
        <w:contextualSpacing/>
        <w:rPr>
          <w:rFonts w:ascii="Arial" w:eastAsia="Times New Roman" w:hAnsi="Arial" w:cs="Arial"/>
          <w:lang w:val="mn-MN"/>
        </w:rPr>
      </w:pPr>
    </w:p>
    <w:p w:rsidR="00ED1C74" w:rsidRPr="00ED1C74" w:rsidRDefault="00ED1C74" w:rsidP="00ED1C74">
      <w:pPr>
        <w:numPr>
          <w:ilvl w:val="0"/>
          <w:numId w:val="7"/>
        </w:numPr>
        <w:tabs>
          <w:tab w:val="left" w:pos="426"/>
        </w:tabs>
        <w:spacing w:after="0" w:line="276" w:lineRule="auto"/>
        <w:ind w:left="284" w:firstLine="0"/>
        <w:contextualSpacing/>
        <w:jc w:val="both"/>
        <w:rPr>
          <w:rFonts w:ascii="Arial" w:eastAsia="Times New Roman" w:hAnsi="Arial" w:cs="Arial"/>
          <w:lang w:val="mn-MN"/>
        </w:rPr>
      </w:pPr>
      <w:r w:rsidRPr="00ED1C74">
        <w:rPr>
          <w:rFonts w:ascii="Arial" w:eastAsia="Times New Roman" w:hAnsi="Arial" w:cs="Arial"/>
          <w:lang w:val="mn-MN"/>
        </w:rPr>
        <w:t>Бараа материалын хөдөлгөөнийг холбогдох программ хангамжинд зөв оруулж, бараа материалын тооллогыг хийж, бүртгэлийн үлдэгдэлтэй тулган тохируулж байх. Ашиглагдахгүй байгаа бараа материалыг эргэлтэнд оруулах, шаардлагагүй бараа материал худалдан авахгүй байхад анхаарал хандуулж, бараа материалын хяналтыг сайжруулах.</w:t>
      </w:r>
    </w:p>
    <w:p w:rsidR="00ED1C74" w:rsidRPr="00ED1C74" w:rsidRDefault="00ED1C74" w:rsidP="00ED1C74">
      <w:pPr>
        <w:spacing w:after="0" w:line="276" w:lineRule="auto"/>
        <w:ind w:left="720"/>
        <w:contextualSpacing/>
        <w:rPr>
          <w:rFonts w:ascii="Arial" w:eastAsia="Times New Roman" w:hAnsi="Arial" w:cs="Arial"/>
          <w:lang w:val="mn-MN"/>
        </w:rPr>
      </w:pPr>
    </w:p>
    <w:p w:rsidR="00ED1C74" w:rsidRPr="00ED1C74" w:rsidRDefault="00ED1C74" w:rsidP="00ED1C74">
      <w:pPr>
        <w:numPr>
          <w:ilvl w:val="0"/>
          <w:numId w:val="7"/>
        </w:numPr>
        <w:tabs>
          <w:tab w:val="left" w:pos="426"/>
        </w:tabs>
        <w:spacing w:after="0" w:line="276" w:lineRule="auto"/>
        <w:ind w:left="284" w:firstLine="0"/>
        <w:contextualSpacing/>
        <w:jc w:val="both"/>
        <w:rPr>
          <w:rFonts w:ascii="Arial" w:eastAsia="Times New Roman" w:hAnsi="Arial" w:cs="Arial"/>
          <w:lang w:val="mn-MN"/>
        </w:rPr>
      </w:pPr>
      <w:r w:rsidRPr="00ED1C74">
        <w:rPr>
          <w:rFonts w:ascii="Arial" w:eastAsia="Times New Roman" w:hAnsi="Arial" w:cs="Arial"/>
          <w:lang w:val="mn-MN"/>
        </w:rPr>
        <w:t>Зардалд хяналт тавьж, төсөвт багтаах, зайлшгүй шаардлагаар зардал нэмэгдсэн тохиолдолд Тодотгол хийж, Төлөөлөн удирдах зөвлөлөөр батлуулж хэвших.</w:t>
      </w:r>
    </w:p>
    <w:p w:rsidR="00ED1C74" w:rsidRPr="00ED1C74" w:rsidRDefault="00ED1C74" w:rsidP="00ED1C74">
      <w:pPr>
        <w:tabs>
          <w:tab w:val="left" w:pos="426"/>
        </w:tabs>
        <w:spacing w:after="0" w:line="276" w:lineRule="auto"/>
        <w:ind w:left="284"/>
        <w:contextualSpacing/>
        <w:rPr>
          <w:rFonts w:ascii="Arial" w:eastAsia="Times New Roman" w:hAnsi="Arial" w:cs="Arial"/>
          <w:lang w:val="mn-MN"/>
        </w:rPr>
      </w:pPr>
    </w:p>
    <w:p w:rsidR="00ED1C74" w:rsidRPr="00ED1C74" w:rsidRDefault="00ED1C74" w:rsidP="00ED1C74">
      <w:pPr>
        <w:numPr>
          <w:ilvl w:val="0"/>
          <w:numId w:val="7"/>
        </w:numPr>
        <w:tabs>
          <w:tab w:val="left" w:pos="426"/>
        </w:tabs>
        <w:spacing w:after="0" w:line="276" w:lineRule="auto"/>
        <w:ind w:left="284" w:firstLine="0"/>
        <w:contextualSpacing/>
        <w:jc w:val="both"/>
        <w:rPr>
          <w:rFonts w:ascii="Arial" w:eastAsia="Times New Roman" w:hAnsi="Arial" w:cs="Arial"/>
          <w:lang w:val="mn-MN"/>
        </w:rPr>
      </w:pPr>
      <w:r w:rsidRPr="00ED1C74">
        <w:rPr>
          <w:rFonts w:ascii="Arial" w:eastAsia="Times New Roman" w:hAnsi="Arial" w:cs="Arial"/>
          <w:lang w:val="mn-MN"/>
        </w:rPr>
        <w:t>Шилэн дансны мэдээллийг тогтмол оруулж байх ажлын төлөвлөгөө боловсруулж хариуцах эзэнтэй болгох. Сангийн Яамны холбогдох хүмүүстэй ярилцаж, шилэн дансны мэдээллийг оруулах;</w:t>
      </w:r>
    </w:p>
    <w:p w:rsidR="00ED1C74" w:rsidRPr="00ED1C74" w:rsidRDefault="00ED1C74" w:rsidP="00ED1C74">
      <w:pPr>
        <w:spacing w:after="0" w:line="276" w:lineRule="auto"/>
        <w:ind w:left="720"/>
        <w:contextualSpacing/>
        <w:rPr>
          <w:rFonts w:ascii="Arial" w:eastAsia="Times New Roman" w:hAnsi="Arial" w:cs="Arial"/>
          <w:lang w:val="mn-MN"/>
        </w:rPr>
      </w:pPr>
    </w:p>
    <w:p w:rsidR="00ED1C74" w:rsidRPr="00ED1C74" w:rsidRDefault="00ED1C74" w:rsidP="00ED1C74">
      <w:pPr>
        <w:numPr>
          <w:ilvl w:val="0"/>
          <w:numId w:val="7"/>
        </w:numPr>
        <w:tabs>
          <w:tab w:val="left" w:pos="426"/>
        </w:tabs>
        <w:spacing w:after="0" w:line="276" w:lineRule="auto"/>
        <w:ind w:left="284" w:firstLine="0"/>
        <w:contextualSpacing/>
        <w:jc w:val="both"/>
        <w:rPr>
          <w:rFonts w:ascii="Arial" w:eastAsia="Times New Roman" w:hAnsi="Arial" w:cs="Arial"/>
          <w:lang w:val="mn-MN"/>
        </w:rPr>
      </w:pPr>
      <w:r w:rsidRPr="00ED1C74">
        <w:rPr>
          <w:rFonts w:ascii="Arial" w:eastAsia="Times New Roman" w:hAnsi="Arial" w:cs="Arial"/>
          <w:lang w:val="mn-MN"/>
        </w:rPr>
        <w:t>Өртөг, зардлыг бууруулах замаар ашгийг нэмэгдүүлэхэд анхаарал хандуулах.</w:t>
      </w:r>
    </w:p>
    <w:p w:rsidR="00ED1C74" w:rsidRPr="00ED1C74" w:rsidRDefault="00ED1C74" w:rsidP="00ED1C74">
      <w:pPr>
        <w:spacing w:after="0" w:line="276" w:lineRule="auto"/>
        <w:contextualSpacing/>
        <w:rPr>
          <w:rFonts w:ascii="Arial" w:eastAsia="Times New Roman" w:hAnsi="Arial" w:cs="Arial"/>
          <w:lang w:val="mn-MN"/>
        </w:rPr>
      </w:pPr>
    </w:p>
    <w:p w:rsidR="007E3E2C" w:rsidRDefault="00ED1C74" w:rsidP="00D545B0">
      <w:pPr>
        <w:numPr>
          <w:ilvl w:val="0"/>
          <w:numId w:val="7"/>
        </w:numPr>
        <w:spacing w:after="0" w:line="276" w:lineRule="auto"/>
        <w:ind w:left="284" w:firstLine="0"/>
        <w:contextualSpacing/>
        <w:jc w:val="both"/>
        <w:rPr>
          <w:rFonts w:ascii="Arial" w:eastAsia="Times New Roman" w:hAnsi="Arial" w:cs="Arial"/>
          <w:lang w:val="mn-MN"/>
        </w:rPr>
      </w:pPr>
      <w:r w:rsidRPr="00ED1C74">
        <w:rPr>
          <w:rFonts w:ascii="Arial" w:eastAsia="Times New Roman" w:hAnsi="Arial" w:cs="Arial"/>
          <w:lang w:val="mn-MN"/>
        </w:rPr>
        <w:t>Хараат бус аудитын компаниудаас өмнөх болон тайлант жил өгсөн зөвлөмжүүди</w:t>
      </w:r>
      <w:r w:rsidR="00005B3C">
        <w:rPr>
          <w:rFonts w:ascii="Arial" w:eastAsia="Times New Roman" w:hAnsi="Arial" w:cs="Arial"/>
          <w:lang w:val="mn-MN"/>
        </w:rPr>
        <w:t>йг хэрэгжүүлэх арга хэмжээ авах гэсэн дүгнэлт гаргасан байна.</w:t>
      </w:r>
    </w:p>
    <w:p w:rsidR="00D545B0" w:rsidRPr="00D545B0" w:rsidRDefault="00D545B0" w:rsidP="00D545B0">
      <w:pPr>
        <w:spacing w:after="0" w:line="276" w:lineRule="auto"/>
        <w:ind w:left="284"/>
        <w:contextualSpacing/>
        <w:jc w:val="both"/>
        <w:rPr>
          <w:rFonts w:ascii="Arial" w:eastAsia="Times New Roman" w:hAnsi="Arial" w:cs="Arial"/>
          <w:lang w:val="mn-MN"/>
        </w:rPr>
      </w:pPr>
    </w:p>
    <w:p w:rsidR="007E3E2C" w:rsidRPr="00D545B0" w:rsidRDefault="00005B3C">
      <w:pPr>
        <w:rPr>
          <w:rFonts w:ascii="Arial" w:hAnsi="Arial" w:cs="Arial"/>
          <w:sz w:val="20"/>
          <w:lang w:val="mn-MN"/>
        </w:rPr>
      </w:pPr>
      <w:r w:rsidRPr="00D545B0">
        <w:rPr>
          <w:rFonts w:ascii="Arial" w:hAnsi="Arial" w:cs="Arial"/>
          <w:sz w:val="20"/>
          <w:lang w:val="mn-MN"/>
        </w:rPr>
        <w:t>ХЭЛЭЛЦЭХ АСУУДАЛ-3</w:t>
      </w:r>
    </w:p>
    <w:p w:rsidR="00005B3C" w:rsidRPr="00D545B0" w:rsidRDefault="00005B3C" w:rsidP="00005B3C">
      <w:pPr>
        <w:jc w:val="center"/>
        <w:rPr>
          <w:rFonts w:ascii="Arial" w:hAnsi="Arial" w:cs="Arial"/>
          <w:lang w:val="mn-MN"/>
        </w:rPr>
      </w:pPr>
      <w:r w:rsidRPr="00D545B0">
        <w:rPr>
          <w:rFonts w:ascii="Arial" w:hAnsi="Arial" w:cs="Arial"/>
          <w:lang w:val="mn-MN"/>
        </w:rPr>
        <w:t>Төлөөлөн удирдах зөвлөлийн 2017 оны үйл ажиллагааны тайлан болон 2018 оны зардлын төсвийг батлах тухай,</w:t>
      </w:r>
    </w:p>
    <w:p w:rsidR="007E3E2C" w:rsidRPr="00D545B0" w:rsidRDefault="00005B3C" w:rsidP="0058012F">
      <w:pPr>
        <w:jc w:val="both"/>
        <w:rPr>
          <w:rFonts w:ascii="Arial" w:hAnsi="Arial" w:cs="Arial"/>
          <w:lang w:val="mn-MN"/>
        </w:rPr>
      </w:pPr>
      <w:r w:rsidRPr="00D545B0">
        <w:rPr>
          <w:rFonts w:ascii="Arial" w:hAnsi="Arial" w:cs="Arial"/>
          <w:lang w:val="mn-MN"/>
        </w:rPr>
        <w:t>Хурлын дарга, миний бие “Шивээ-Овоо” ХК-ийн Төлөөлөн удирдах зөвлөлийн даргын хувьд тайланг танилцуулъя. Үүнд:</w:t>
      </w:r>
    </w:p>
    <w:p w:rsidR="00241DD3" w:rsidRPr="00241DD3" w:rsidRDefault="00241DD3" w:rsidP="00241DD3">
      <w:pPr>
        <w:spacing w:after="0" w:line="240" w:lineRule="auto"/>
        <w:ind w:right="67" w:firstLine="720"/>
        <w:jc w:val="both"/>
        <w:rPr>
          <w:rFonts w:ascii="Arial" w:eastAsiaTheme="minorEastAsia" w:hAnsi="Arial" w:cs="Arial"/>
          <w:szCs w:val="24"/>
          <w:lang w:val="mn-MN" w:eastAsia="ja-JP"/>
        </w:rPr>
      </w:pPr>
      <w:r w:rsidRPr="00241DD3">
        <w:rPr>
          <w:rFonts w:ascii="Arial" w:eastAsiaTheme="minorEastAsia" w:hAnsi="Arial" w:cs="Arial"/>
          <w:szCs w:val="24"/>
          <w:lang w:val="mn-MN" w:eastAsia="ja-JP"/>
        </w:rPr>
        <w:t>Монгол Улсын Засгийн газрын 2013 оны 100 дугаар, 2016 оны 68 дугаар тогтоолоор стратегийн ач холбогдол бүхий нүүрсний уурхайн үйл ажиллагаа эрхэлдэг “Шивээ Овоо” ХК-ийн төрийн</w:t>
      </w:r>
      <w:r w:rsidRPr="00241DD3">
        <w:rPr>
          <w:rFonts w:ascii="Arial" w:eastAsiaTheme="minorEastAsia" w:hAnsi="Arial" w:cs="Arial"/>
          <w:szCs w:val="24"/>
          <w:lang w:eastAsia="ja-JP"/>
        </w:rPr>
        <w:t xml:space="preserve"> </w:t>
      </w:r>
      <w:r w:rsidRPr="00241DD3">
        <w:rPr>
          <w:rFonts w:ascii="Arial" w:eastAsiaTheme="minorEastAsia" w:hAnsi="Arial" w:cs="Arial"/>
          <w:szCs w:val="24"/>
          <w:lang w:val="mn-MN" w:eastAsia="ja-JP"/>
        </w:rPr>
        <w:t xml:space="preserve">эзэмшлийн төлөөллийг хангах, компанийн Төлөөлөн удирдах зөвлөлийн бүрэлдэхүүний 90 хувийн төлөөллийг бүрдүүлэн ажиллах үүргийг “Эрдэнэс Монгол” ХХК-д олгосон. </w:t>
      </w:r>
    </w:p>
    <w:p w:rsidR="00241DD3" w:rsidRPr="00241DD3" w:rsidRDefault="00241DD3" w:rsidP="00241DD3">
      <w:pPr>
        <w:spacing w:after="0" w:line="240" w:lineRule="auto"/>
        <w:ind w:right="67"/>
        <w:jc w:val="both"/>
        <w:rPr>
          <w:rFonts w:ascii="Arial" w:eastAsiaTheme="minorEastAsia" w:hAnsi="Arial" w:cs="Arial"/>
          <w:szCs w:val="24"/>
          <w:lang w:val="mn-MN" w:eastAsia="ja-JP"/>
        </w:rPr>
      </w:pPr>
      <w:r w:rsidRPr="00241DD3">
        <w:rPr>
          <w:rFonts w:ascii="Arial" w:eastAsiaTheme="minorEastAsia" w:hAnsi="Arial" w:cs="Arial"/>
          <w:szCs w:val="24"/>
          <w:lang w:val="mn-MN" w:eastAsia="ja-JP"/>
        </w:rPr>
        <w:t xml:space="preserve"> </w:t>
      </w:r>
      <w:r w:rsidRPr="00241DD3">
        <w:rPr>
          <w:rFonts w:ascii="Arial" w:eastAsiaTheme="minorEastAsia" w:hAnsi="Arial" w:cs="Arial"/>
          <w:szCs w:val="24"/>
          <w:lang w:val="mn-MN" w:eastAsia="ja-JP"/>
        </w:rPr>
        <w:tab/>
        <w:t xml:space="preserve">“Шивээ Овоо” ХК-ийн Төлөөлөн удирдах зөвлөл нь 2017 оны 04 дүгээр сарын 28-ны өдрийн Хувьцаа эзэмшигчдийн хурлын 05 дугаар тогтоолоор шинэчлэгдэн байгуулагдаж Компанийн тухай хууль, компанийн дүрмийн хүрээнд компанийн сайн засаглалыг үйл ажиллагаандаа нэвтрүүлэн ажиллаж байна. </w:t>
      </w:r>
    </w:p>
    <w:p w:rsidR="00241DD3" w:rsidRPr="00241DD3" w:rsidRDefault="00241DD3" w:rsidP="00241DD3">
      <w:pPr>
        <w:spacing w:after="0" w:line="240" w:lineRule="auto"/>
        <w:ind w:right="67" w:firstLine="720"/>
        <w:jc w:val="both"/>
        <w:rPr>
          <w:rFonts w:ascii="Arial" w:eastAsiaTheme="minorEastAsia" w:hAnsi="Arial" w:cs="Arial"/>
          <w:szCs w:val="24"/>
          <w:lang w:val="mn-MN" w:eastAsia="ja-JP"/>
        </w:rPr>
      </w:pPr>
      <w:r w:rsidRPr="00241DD3">
        <w:rPr>
          <w:rFonts w:ascii="Arial" w:eastAsiaTheme="minorEastAsia" w:hAnsi="Arial" w:cs="Arial"/>
          <w:szCs w:val="24"/>
          <w:lang w:val="mn-MN" w:eastAsia="ja-JP"/>
        </w:rPr>
        <w:t>Төлөөлөн удирдах зөвлөл нь 2017 оны 02 дугаар сараас эхлэн нийт 10 удаа хуралдаж, үүнээс эчнээ санал хураалтаар 3 удаа хуралдсан байна.</w:t>
      </w:r>
    </w:p>
    <w:p w:rsidR="00241DD3" w:rsidRPr="00241DD3" w:rsidRDefault="00241DD3" w:rsidP="00241DD3">
      <w:pPr>
        <w:spacing w:after="0" w:line="240" w:lineRule="auto"/>
        <w:ind w:right="67" w:firstLine="720"/>
        <w:jc w:val="both"/>
        <w:rPr>
          <w:rFonts w:ascii="Arial" w:eastAsiaTheme="minorEastAsia" w:hAnsi="Arial" w:cs="Arial"/>
          <w:szCs w:val="24"/>
          <w:lang w:val="mn-MN" w:eastAsia="ja-JP"/>
        </w:rPr>
      </w:pPr>
      <w:r w:rsidRPr="00241DD3">
        <w:rPr>
          <w:rFonts w:ascii="Arial" w:eastAsiaTheme="minorEastAsia" w:hAnsi="Arial" w:cs="Arial"/>
          <w:szCs w:val="24"/>
          <w:lang w:val="mn-MN" w:eastAsia="ja-JP"/>
        </w:rPr>
        <w:t>Нийт 23 тогтоол, 3 тэмдэглэл гаргаж, Шивээ-Овоо” ХК-ийн Гүйцэтгэх удирдлага, мэргэжилтэн, албан хаагчдын мэдээллийг тогтмол сонсож, компанийн өмнө тулгарч буй Төлөөлөн удирдах зөвлөлийн бүрэн эрхийн хүрээнд хамрах асуудлыг тухай бүр шийдвэрлэн, гүйцэтгэлд нь хяналт тавьж ажилласан байна.</w:t>
      </w:r>
    </w:p>
    <w:p w:rsidR="00241DD3" w:rsidRPr="00241DD3" w:rsidRDefault="00241DD3" w:rsidP="00241DD3">
      <w:pPr>
        <w:spacing w:after="0" w:line="240" w:lineRule="auto"/>
        <w:ind w:right="67" w:firstLine="720"/>
        <w:jc w:val="both"/>
        <w:rPr>
          <w:rFonts w:ascii="Arial" w:eastAsiaTheme="minorEastAsia" w:hAnsi="Arial" w:cs="Arial"/>
          <w:szCs w:val="24"/>
          <w:lang w:val="mn-MN" w:eastAsia="ja-JP"/>
        </w:rPr>
      </w:pPr>
      <w:r w:rsidRPr="00241DD3">
        <w:rPr>
          <w:rFonts w:ascii="Arial" w:eastAsiaTheme="minorEastAsia" w:hAnsi="Arial" w:cs="Arial"/>
          <w:szCs w:val="24"/>
          <w:lang w:val="mn-MN" w:eastAsia="ja-JP"/>
        </w:rPr>
        <w:t>Төлөөлөн удирдах зөвлөл нь “Шивээ Овоо” ХК-ийн үйл ажиллагааны тогтвортой байдлыг хангах, уурхайн үйл ажиллагааг сайжруулах, менежмент удирдлагын арга барилыг шинэчлэх, компанийн эдийн засаг, санхүүгийн байдлыг сайжруулах, тоног төхөөрөмжийг шинэчлэхэд анхаарч ажилласан.</w:t>
      </w:r>
    </w:p>
    <w:p w:rsidR="00241DD3" w:rsidRPr="00241DD3" w:rsidRDefault="00241DD3" w:rsidP="00241DD3">
      <w:pPr>
        <w:spacing w:after="0" w:line="240" w:lineRule="auto"/>
        <w:ind w:right="67" w:firstLine="720"/>
        <w:jc w:val="both"/>
        <w:rPr>
          <w:rFonts w:ascii="Arial" w:eastAsiaTheme="minorEastAsia" w:hAnsi="Arial" w:cs="Arial"/>
          <w:szCs w:val="24"/>
          <w:lang w:val="mn-MN" w:eastAsia="ja-JP"/>
        </w:rPr>
      </w:pPr>
      <w:r w:rsidRPr="00241DD3">
        <w:rPr>
          <w:rFonts w:ascii="Arial" w:eastAsiaTheme="minorEastAsia" w:hAnsi="Arial" w:cs="Arial"/>
          <w:szCs w:val="24"/>
          <w:lang w:val="mn-MN" w:eastAsia="ja-JP"/>
        </w:rPr>
        <w:t xml:space="preserve">Шивээ Овоогийн хүрэн нүүрсний үнийг чөлөөлүүлэх, үнийг нэмэгдүүлэх талаар тогтмол анхааран Эрчим хүчний зохицуулах хороотой хамтарч ажилласаны үр дүнд Эрчим хүчний зохицуулах хорооны 2017 оны 14 дүгээр тогтоолын дагуу эрчим хүч үйлдвэрлэх </w:t>
      </w:r>
      <w:r w:rsidRPr="00241DD3">
        <w:rPr>
          <w:rFonts w:ascii="Arial" w:eastAsiaTheme="minorEastAsia" w:hAnsi="Arial" w:cs="Arial"/>
          <w:szCs w:val="24"/>
          <w:lang w:val="mn-MN" w:eastAsia="ja-JP"/>
        </w:rPr>
        <w:lastRenderedPageBreak/>
        <w:t>нүүрсний үнийг  24710 төгрөгт хүргэж, 2017 оны 02 дугаар сарын 01-ний өдрөөс мөрдөнө ажилласан. Цаашид нүүрсний үнийг олборлолтын өртөгт нь хүргэж нэмэгдүүлэх талаар анхааран ажиллаж байна.</w:t>
      </w:r>
    </w:p>
    <w:p w:rsidR="00241DD3" w:rsidRPr="00241DD3" w:rsidRDefault="00241DD3" w:rsidP="00241DD3">
      <w:pPr>
        <w:spacing w:after="0" w:line="240" w:lineRule="auto"/>
        <w:ind w:right="67" w:firstLine="720"/>
        <w:jc w:val="both"/>
        <w:rPr>
          <w:rFonts w:ascii="Arial" w:eastAsiaTheme="minorEastAsia" w:hAnsi="Arial" w:cs="Arial"/>
          <w:szCs w:val="24"/>
          <w:lang w:val="mn-MN" w:eastAsia="ja-JP"/>
        </w:rPr>
      </w:pPr>
      <w:r w:rsidRPr="00241DD3">
        <w:rPr>
          <w:rFonts w:ascii="Arial" w:eastAsiaTheme="minorEastAsia" w:hAnsi="Arial" w:cs="Arial"/>
          <w:szCs w:val="24"/>
          <w:lang w:val="mn-MN" w:eastAsia="ja-JP"/>
        </w:rPr>
        <w:t>“Шивээ-Овоо” ХК нь 2017 оны “Бизнес төлөвлөгөө”-нд тусгагдсаны дагуу 1.950.000 тн нүүрс борлуулах зорилт тавин ажилласан бөгөөд 2017 оны эцсийн байдлаар 2 сая тн буюу төлөвлөгөөгөө 103.7 хувиар биелүүлсэн.</w:t>
      </w:r>
      <w:r w:rsidRPr="00241DD3">
        <w:rPr>
          <w:rFonts w:ascii="Arial" w:eastAsia="Calibri" w:hAnsi="Arial" w:cs="Arial"/>
          <w:lang w:val="mn-MN"/>
        </w:rPr>
        <w:t xml:space="preserve"> Нүүрс борлуулалтын орлого 49,062.1 сая төгрөг байна. </w:t>
      </w:r>
    </w:p>
    <w:p w:rsidR="00241DD3" w:rsidRPr="00241DD3" w:rsidRDefault="00241DD3" w:rsidP="00241DD3">
      <w:pPr>
        <w:spacing w:after="0" w:line="240" w:lineRule="auto"/>
        <w:ind w:right="67" w:firstLine="720"/>
        <w:jc w:val="both"/>
        <w:rPr>
          <w:rFonts w:ascii="Arial" w:eastAsiaTheme="minorEastAsia" w:hAnsi="Arial" w:cs="Arial"/>
          <w:szCs w:val="24"/>
          <w:lang w:val="mn-MN" w:eastAsia="ja-JP"/>
        </w:rPr>
      </w:pPr>
      <w:r w:rsidRPr="00241DD3">
        <w:rPr>
          <w:rFonts w:ascii="Arial" w:eastAsiaTheme="minorEastAsia" w:hAnsi="Arial" w:cs="Arial"/>
          <w:szCs w:val="24"/>
          <w:lang w:val="mn-MN" w:eastAsia="ja-JP"/>
        </w:rPr>
        <w:t>2017 онд ТУЗ</w:t>
      </w:r>
      <w:r w:rsidRPr="00241DD3">
        <w:rPr>
          <w:rFonts w:ascii="Arial" w:eastAsiaTheme="minorEastAsia" w:hAnsi="Arial" w:cs="Arial"/>
          <w:szCs w:val="24"/>
          <w:lang w:eastAsia="ja-JP"/>
        </w:rPr>
        <w:t>-</w:t>
      </w:r>
      <w:r w:rsidRPr="00241DD3">
        <w:rPr>
          <w:rFonts w:ascii="Arial" w:eastAsiaTheme="minorEastAsia" w:hAnsi="Arial" w:cs="Arial"/>
          <w:szCs w:val="24"/>
          <w:lang w:val="mn-MN" w:eastAsia="ja-JP"/>
        </w:rPr>
        <w:t>ийн үйл ажиллагаанд зориулж 110,237.6 төгрөг зарцуулахаар төлөвлөгдсөнөөс 90,293.5 төгрөгийг зарцуулж 18 хувиар хэмнэсэн байна.</w:t>
      </w:r>
    </w:p>
    <w:p w:rsidR="00241DD3" w:rsidRPr="00241DD3" w:rsidRDefault="00241DD3" w:rsidP="00241DD3">
      <w:pPr>
        <w:spacing w:after="0" w:line="240" w:lineRule="auto"/>
        <w:ind w:right="67" w:firstLine="720"/>
        <w:jc w:val="both"/>
        <w:rPr>
          <w:rFonts w:ascii="Arial" w:eastAsiaTheme="minorEastAsia" w:hAnsi="Arial" w:cs="Arial"/>
          <w:szCs w:val="24"/>
          <w:lang w:val="mn-MN" w:eastAsia="ja-JP"/>
        </w:rPr>
      </w:pPr>
      <w:r w:rsidRPr="00D545B0">
        <w:rPr>
          <w:rFonts w:ascii="Arial" w:eastAsiaTheme="minorEastAsia" w:hAnsi="Arial" w:cs="Arial"/>
          <w:szCs w:val="24"/>
          <w:lang w:val="mn-MN" w:eastAsia="ja-JP"/>
        </w:rPr>
        <w:t>Өнгөрсөн онд гаргасан зардлын төлөвлөгөө болон гүйцэтгэл, 2018 оны зардлын төлөвлөгөөг дор дурдсанаар баталж өгнө үү.</w:t>
      </w:r>
    </w:p>
    <w:tbl>
      <w:tblPr>
        <w:tblpPr w:leftFromText="180" w:rightFromText="180" w:vertAnchor="text" w:horzAnchor="margin" w:tblpXSpec="center" w:tblpY="800"/>
        <w:tblW w:w="9404" w:type="dxa"/>
        <w:tblLook w:val="04A0" w:firstRow="1" w:lastRow="0" w:firstColumn="1" w:lastColumn="0" w:noHBand="0" w:noVBand="1"/>
      </w:tblPr>
      <w:tblGrid>
        <w:gridCol w:w="534"/>
        <w:gridCol w:w="4215"/>
        <w:gridCol w:w="1111"/>
        <w:gridCol w:w="3544"/>
      </w:tblGrid>
      <w:tr w:rsidR="00241DD3" w:rsidRPr="00241DD3" w:rsidTr="00971168">
        <w:trPr>
          <w:trHeight w:val="549"/>
        </w:trPr>
        <w:tc>
          <w:tcPr>
            <w:tcW w:w="534"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41DD3" w:rsidRPr="00241DD3" w:rsidRDefault="00241DD3" w:rsidP="00241DD3">
            <w:pPr>
              <w:spacing w:after="0" w:line="240" w:lineRule="auto"/>
              <w:jc w:val="center"/>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Дд.</w:t>
            </w:r>
          </w:p>
        </w:tc>
        <w:tc>
          <w:tcPr>
            <w:tcW w:w="4215"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41DD3" w:rsidRPr="00241DD3" w:rsidRDefault="00241DD3" w:rsidP="00241DD3">
            <w:pPr>
              <w:spacing w:after="0" w:line="240" w:lineRule="auto"/>
              <w:jc w:val="center"/>
              <w:rPr>
                <w:rFonts w:ascii="Times New Roman" w:eastAsia="Times New Roman" w:hAnsi="Times New Roman" w:cs="Times New Roman"/>
                <w:b/>
                <w:lang w:val="mn-MN" w:eastAsia="ja-JP"/>
              </w:rPr>
            </w:pPr>
            <w:r w:rsidRPr="00241DD3">
              <w:rPr>
                <w:rFonts w:ascii="Times New Roman" w:eastAsia="Times New Roman" w:hAnsi="Times New Roman" w:cs="Times New Roman"/>
                <w:b/>
                <w:lang w:val="mn-MN" w:eastAsia="ja-JP"/>
              </w:rPr>
              <w:t>Зардлын төрөл</w:t>
            </w:r>
          </w:p>
        </w:tc>
        <w:tc>
          <w:tcPr>
            <w:tcW w:w="1111" w:type="dxa"/>
            <w:tcBorders>
              <w:top w:val="single" w:sz="4" w:space="0" w:color="auto"/>
              <w:left w:val="single" w:sz="4" w:space="0" w:color="auto"/>
              <w:bottom w:val="single" w:sz="4" w:space="0" w:color="000000"/>
              <w:right w:val="single" w:sz="4" w:space="0" w:color="auto"/>
            </w:tcBorders>
            <w:shd w:val="clear" w:color="auto" w:fill="auto"/>
            <w:vAlign w:val="bottom"/>
            <w:hideMark/>
          </w:tcPr>
          <w:p w:rsidR="00241DD3" w:rsidRPr="00241DD3" w:rsidRDefault="00241DD3" w:rsidP="00241DD3">
            <w:pPr>
              <w:spacing w:after="0" w:line="240" w:lineRule="auto"/>
              <w:jc w:val="center"/>
              <w:rPr>
                <w:rFonts w:ascii="Times New Roman" w:eastAsia="Times New Roman" w:hAnsi="Times New Roman" w:cs="Times New Roman"/>
                <w:b/>
                <w:lang w:val="mn-MN" w:eastAsia="ja-JP"/>
              </w:rPr>
            </w:pPr>
            <w:r w:rsidRPr="00241DD3">
              <w:rPr>
                <w:rFonts w:ascii="Times New Roman" w:eastAsia="Times New Roman" w:hAnsi="Times New Roman" w:cs="Times New Roman"/>
                <w:b/>
                <w:lang w:val="mn-MN" w:eastAsia="ja-JP"/>
              </w:rPr>
              <w:t>Хэмжих нэгж</w:t>
            </w:r>
          </w:p>
        </w:tc>
        <w:tc>
          <w:tcPr>
            <w:tcW w:w="3544" w:type="dxa"/>
            <w:tcBorders>
              <w:top w:val="single" w:sz="4" w:space="0" w:color="auto"/>
              <w:left w:val="nil"/>
              <w:right w:val="single" w:sz="4" w:space="0" w:color="auto"/>
            </w:tcBorders>
            <w:shd w:val="clear" w:color="auto" w:fill="auto"/>
            <w:noWrap/>
            <w:vAlign w:val="bottom"/>
            <w:hideMark/>
          </w:tcPr>
          <w:p w:rsidR="00241DD3" w:rsidRPr="00241DD3" w:rsidRDefault="00241DD3" w:rsidP="00241DD3">
            <w:pPr>
              <w:spacing w:after="0" w:line="240" w:lineRule="auto"/>
              <w:jc w:val="center"/>
              <w:rPr>
                <w:rFonts w:ascii="Times New Roman" w:eastAsia="Times New Roman" w:hAnsi="Times New Roman" w:cs="Times New Roman"/>
                <w:b/>
                <w:lang w:val="mn-MN" w:eastAsia="ja-JP"/>
              </w:rPr>
            </w:pPr>
            <w:r w:rsidRPr="00241DD3">
              <w:rPr>
                <w:rFonts w:ascii="Times New Roman" w:eastAsia="Times New Roman" w:hAnsi="Times New Roman" w:cs="Times New Roman"/>
                <w:b/>
                <w:lang w:val="mn-MN" w:eastAsia="ja-JP"/>
              </w:rPr>
              <w:t>2018 оны</w:t>
            </w:r>
          </w:p>
          <w:p w:rsidR="00241DD3" w:rsidRPr="00241DD3" w:rsidRDefault="00241DD3" w:rsidP="00241DD3">
            <w:pPr>
              <w:spacing w:after="0" w:line="240" w:lineRule="auto"/>
              <w:jc w:val="center"/>
              <w:rPr>
                <w:rFonts w:ascii="Times New Roman" w:eastAsia="Times New Roman" w:hAnsi="Times New Roman" w:cs="Times New Roman"/>
                <w:b/>
                <w:lang w:val="mn-MN" w:eastAsia="ja-JP"/>
              </w:rPr>
            </w:pPr>
            <w:r w:rsidRPr="00241DD3">
              <w:rPr>
                <w:rFonts w:ascii="Times New Roman" w:eastAsia="Times New Roman" w:hAnsi="Times New Roman" w:cs="Times New Roman"/>
                <w:b/>
                <w:lang w:val="mn-MN" w:eastAsia="ja-JP"/>
              </w:rPr>
              <w:t>төсөв</w:t>
            </w:r>
          </w:p>
        </w:tc>
      </w:tr>
      <w:tr w:rsidR="00241DD3" w:rsidRPr="00241DD3" w:rsidTr="00971168">
        <w:trPr>
          <w:trHeight w:val="279"/>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jc w:val="right"/>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1</w:t>
            </w:r>
          </w:p>
        </w:tc>
        <w:tc>
          <w:tcPr>
            <w:tcW w:w="4215"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Цалин хөлс НДШ</w:t>
            </w:r>
          </w:p>
        </w:tc>
        <w:tc>
          <w:tcPr>
            <w:tcW w:w="1111"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м.төг</w:t>
            </w:r>
          </w:p>
        </w:tc>
        <w:tc>
          <w:tcPr>
            <w:tcW w:w="3544"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jc w:val="both"/>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 xml:space="preserve">       90,309.6 </w:t>
            </w:r>
          </w:p>
        </w:tc>
      </w:tr>
      <w:tr w:rsidR="00241DD3" w:rsidRPr="00241DD3" w:rsidTr="00971168">
        <w:trPr>
          <w:trHeight w:val="271"/>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jc w:val="right"/>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2</w:t>
            </w:r>
          </w:p>
        </w:tc>
        <w:tc>
          <w:tcPr>
            <w:tcW w:w="4215"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Унааны зардал</w:t>
            </w:r>
          </w:p>
        </w:tc>
        <w:tc>
          <w:tcPr>
            <w:tcW w:w="1111"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м.төг</w:t>
            </w:r>
          </w:p>
        </w:tc>
        <w:tc>
          <w:tcPr>
            <w:tcW w:w="3544"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jc w:val="both"/>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 xml:space="preserve">         1,100.0 </w:t>
            </w:r>
          </w:p>
        </w:tc>
      </w:tr>
      <w:tr w:rsidR="00241DD3" w:rsidRPr="00241DD3" w:rsidTr="00971168">
        <w:trPr>
          <w:trHeight w:val="273"/>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jc w:val="right"/>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3</w:t>
            </w:r>
          </w:p>
        </w:tc>
        <w:tc>
          <w:tcPr>
            <w:tcW w:w="4215"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Хоолны зардал</w:t>
            </w:r>
          </w:p>
        </w:tc>
        <w:tc>
          <w:tcPr>
            <w:tcW w:w="1111"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м.төг</w:t>
            </w:r>
          </w:p>
        </w:tc>
        <w:tc>
          <w:tcPr>
            <w:tcW w:w="3544"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jc w:val="both"/>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 xml:space="preserve">            800.0 </w:t>
            </w:r>
          </w:p>
        </w:tc>
      </w:tr>
      <w:tr w:rsidR="00241DD3" w:rsidRPr="00241DD3" w:rsidTr="00971168">
        <w:trPr>
          <w:trHeight w:val="278"/>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jc w:val="right"/>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4</w:t>
            </w:r>
          </w:p>
        </w:tc>
        <w:tc>
          <w:tcPr>
            <w:tcW w:w="4215"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Томилолт</w:t>
            </w:r>
          </w:p>
        </w:tc>
        <w:tc>
          <w:tcPr>
            <w:tcW w:w="1111"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м.төг</w:t>
            </w:r>
          </w:p>
        </w:tc>
        <w:tc>
          <w:tcPr>
            <w:tcW w:w="3544"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jc w:val="both"/>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 xml:space="preserve">         1,728.0 </w:t>
            </w:r>
          </w:p>
        </w:tc>
      </w:tr>
      <w:tr w:rsidR="00241DD3" w:rsidRPr="00241DD3" w:rsidTr="00971168">
        <w:trPr>
          <w:trHeight w:val="267"/>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jc w:val="right"/>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5</w:t>
            </w:r>
          </w:p>
        </w:tc>
        <w:tc>
          <w:tcPr>
            <w:tcW w:w="4215"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Сургалт</w:t>
            </w:r>
          </w:p>
        </w:tc>
        <w:tc>
          <w:tcPr>
            <w:tcW w:w="1111"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м.төг</w:t>
            </w:r>
          </w:p>
        </w:tc>
        <w:tc>
          <w:tcPr>
            <w:tcW w:w="3544"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jc w:val="both"/>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 xml:space="preserve">            500.0 </w:t>
            </w:r>
          </w:p>
        </w:tc>
      </w:tr>
      <w:tr w:rsidR="00241DD3" w:rsidRPr="00241DD3" w:rsidTr="00971168">
        <w:trPr>
          <w:trHeight w:val="285"/>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jc w:val="right"/>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6</w:t>
            </w:r>
          </w:p>
        </w:tc>
        <w:tc>
          <w:tcPr>
            <w:tcW w:w="4215"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Бичиг хэрэг</w:t>
            </w:r>
          </w:p>
        </w:tc>
        <w:tc>
          <w:tcPr>
            <w:tcW w:w="1111"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м.төг</w:t>
            </w:r>
          </w:p>
        </w:tc>
        <w:tc>
          <w:tcPr>
            <w:tcW w:w="3544"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jc w:val="both"/>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 xml:space="preserve">         1,000.0 </w:t>
            </w:r>
          </w:p>
        </w:tc>
      </w:tr>
      <w:tr w:rsidR="00241DD3" w:rsidRPr="00241DD3" w:rsidTr="00971168">
        <w:trPr>
          <w:trHeight w:val="416"/>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jc w:val="right"/>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7</w:t>
            </w:r>
          </w:p>
        </w:tc>
        <w:tc>
          <w:tcPr>
            <w:tcW w:w="4215" w:type="dxa"/>
            <w:tcBorders>
              <w:top w:val="nil"/>
              <w:left w:val="nil"/>
              <w:bottom w:val="single" w:sz="4" w:space="0" w:color="auto"/>
              <w:right w:val="single" w:sz="4" w:space="0" w:color="auto"/>
            </w:tcBorders>
            <w:shd w:val="clear" w:color="auto" w:fill="auto"/>
            <w:vAlign w:val="bottom"/>
            <w:hideMark/>
          </w:tcPr>
          <w:p w:rsidR="00241DD3" w:rsidRPr="00241DD3" w:rsidRDefault="00241DD3" w:rsidP="00241DD3">
            <w:pPr>
              <w:spacing w:after="0" w:line="240" w:lineRule="auto"/>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Хувьцаа эзэмшигчдийн хурал бүртгэл судалгаа</w:t>
            </w:r>
          </w:p>
        </w:tc>
        <w:tc>
          <w:tcPr>
            <w:tcW w:w="1111"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м.төг</w:t>
            </w:r>
          </w:p>
        </w:tc>
        <w:tc>
          <w:tcPr>
            <w:tcW w:w="3544"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jc w:val="both"/>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 xml:space="preserve">         5,000.0 </w:t>
            </w:r>
          </w:p>
        </w:tc>
      </w:tr>
      <w:tr w:rsidR="00241DD3" w:rsidRPr="00241DD3" w:rsidTr="00971168">
        <w:trPr>
          <w:trHeight w:val="324"/>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jc w:val="right"/>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8</w:t>
            </w:r>
          </w:p>
        </w:tc>
        <w:tc>
          <w:tcPr>
            <w:tcW w:w="4215"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Бусад</w:t>
            </w:r>
          </w:p>
        </w:tc>
        <w:tc>
          <w:tcPr>
            <w:tcW w:w="1111"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м.төг</w:t>
            </w:r>
          </w:p>
        </w:tc>
        <w:tc>
          <w:tcPr>
            <w:tcW w:w="3544"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jc w:val="both"/>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 xml:space="preserve">       10,000.0 </w:t>
            </w:r>
          </w:p>
        </w:tc>
      </w:tr>
      <w:tr w:rsidR="00241DD3" w:rsidRPr="00241DD3" w:rsidTr="00971168">
        <w:trPr>
          <w:trHeight w:val="272"/>
        </w:trPr>
        <w:tc>
          <w:tcPr>
            <w:tcW w:w="534" w:type="dxa"/>
            <w:tcBorders>
              <w:top w:val="nil"/>
              <w:left w:val="single" w:sz="4" w:space="0" w:color="auto"/>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rPr>
                <w:rFonts w:ascii="Times New Roman" w:eastAsia="Times New Roman" w:hAnsi="Times New Roman" w:cs="Times New Roman"/>
                <w:lang w:val="mn-MN" w:eastAsia="ja-JP"/>
              </w:rPr>
            </w:pPr>
            <w:r w:rsidRPr="00241DD3">
              <w:rPr>
                <w:rFonts w:ascii="Times New Roman" w:eastAsia="Times New Roman" w:hAnsi="Times New Roman" w:cs="Times New Roman"/>
                <w:lang w:val="mn-MN" w:eastAsia="ja-JP"/>
              </w:rPr>
              <w:t> </w:t>
            </w:r>
          </w:p>
        </w:tc>
        <w:tc>
          <w:tcPr>
            <w:tcW w:w="4215"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rPr>
                <w:rFonts w:ascii="Times New Roman" w:eastAsia="Times New Roman" w:hAnsi="Times New Roman" w:cs="Times New Roman"/>
                <w:b/>
                <w:bCs/>
                <w:lang w:val="mn-MN" w:eastAsia="ja-JP"/>
              </w:rPr>
            </w:pPr>
            <w:r w:rsidRPr="00241DD3">
              <w:rPr>
                <w:rFonts w:ascii="Times New Roman" w:eastAsia="Times New Roman" w:hAnsi="Times New Roman" w:cs="Times New Roman"/>
                <w:b/>
                <w:bCs/>
                <w:lang w:val="mn-MN" w:eastAsia="ja-JP"/>
              </w:rPr>
              <w:t>Дүн</w:t>
            </w:r>
          </w:p>
        </w:tc>
        <w:tc>
          <w:tcPr>
            <w:tcW w:w="1111"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rPr>
                <w:rFonts w:ascii="Times New Roman" w:eastAsia="Times New Roman" w:hAnsi="Times New Roman" w:cs="Times New Roman"/>
                <w:b/>
                <w:bCs/>
                <w:lang w:val="mn-MN" w:eastAsia="ja-JP"/>
              </w:rPr>
            </w:pPr>
            <w:r w:rsidRPr="00241DD3">
              <w:rPr>
                <w:rFonts w:ascii="Times New Roman" w:eastAsia="Times New Roman" w:hAnsi="Times New Roman" w:cs="Times New Roman"/>
                <w:b/>
                <w:bCs/>
                <w:lang w:val="mn-MN" w:eastAsia="ja-JP"/>
              </w:rPr>
              <w:t>м.төг</w:t>
            </w:r>
          </w:p>
        </w:tc>
        <w:tc>
          <w:tcPr>
            <w:tcW w:w="3544" w:type="dxa"/>
            <w:tcBorders>
              <w:top w:val="nil"/>
              <w:left w:val="nil"/>
              <w:bottom w:val="single" w:sz="4" w:space="0" w:color="auto"/>
              <w:right w:val="single" w:sz="4" w:space="0" w:color="auto"/>
            </w:tcBorders>
            <w:shd w:val="clear" w:color="auto" w:fill="auto"/>
            <w:noWrap/>
            <w:vAlign w:val="bottom"/>
            <w:hideMark/>
          </w:tcPr>
          <w:p w:rsidR="00241DD3" w:rsidRPr="00241DD3" w:rsidRDefault="00241DD3" w:rsidP="00241DD3">
            <w:pPr>
              <w:spacing w:after="0" w:line="240" w:lineRule="auto"/>
              <w:jc w:val="both"/>
              <w:rPr>
                <w:rFonts w:ascii="Times New Roman" w:eastAsia="Times New Roman" w:hAnsi="Times New Roman" w:cs="Times New Roman"/>
                <w:b/>
                <w:bCs/>
                <w:color w:val="000000"/>
                <w:lang w:val="mn-MN" w:eastAsia="ja-JP"/>
              </w:rPr>
            </w:pPr>
            <w:r w:rsidRPr="00241DD3">
              <w:rPr>
                <w:rFonts w:ascii="Times New Roman" w:eastAsia="Times New Roman" w:hAnsi="Times New Roman" w:cs="Times New Roman"/>
                <w:b/>
                <w:bCs/>
                <w:color w:val="000000"/>
                <w:lang w:val="mn-MN" w:eastAsia="ja-JP"/>
              </w:rPr>
              <w:t xml:space="preserve">     110,437.6 </w:t>
            </w:r>
          </w:p>
        </w:tc>
      </w:tr>
    </w:tbl>
    <w:p w:rsidR="00241DD3" w:rsidRPr="00241DD3" w:rsidRDefault="00241DD3" w:rsidP="00241DD3">
      <w:pPr>
        <w:tabs>
          <w:tab w:val="left" w:pos="7406"/>
        </w:tabs>
        <w:spacing w:after="0"/>
        <w:rPr>
          <w:rFonts w:ascii="Times New Roman" w:hAnsi="Times New Roman" w:cs="Times New Roman"/>
          <w:sz w:val="16"/>
          <w:lang w:val="mn-MN"/>
        </w:rPr>
      </w:pPr>
    </w:p>
    <w:p w:rsidR="00241DD3" w:rsidRPr="00241DD3" w:rsidRDefault="00241DD3" w:rsidP="00D545B0">
      <w:pPr>
        <w:tabs>
          <w:tab w:val="left" w:pos="7406"/>
        </w:tabs>
        <w:spacing w:after="0"/>
        <w:jc w:val="center"/>
        <w:rPr>
          <w:rFonts w:ascii="Times New Roman" w:hAnsi="Times New Roman" w:cs="Times New Roman"/>
          <w:sz w:val="28"/>
          <w:lang w:val="mn-MN"/>
        </w:rPr>
      </w:pPr>
      <w:r w:rsidRPr="00D545B0">
        <w:rPr>
          <w:rFonts w:ascii="Arial" w:eastAsiaTheme="minorEastAsia" w:hAnsi="Arial" w:cs="Arial"/>
          <w:szCs w:val="24"/>
          <w:lang w:val="mn-MN"/>
        </w:rPr>
        <w:t>Төлөөлөн удирдах зөвлөлийн 2018 оны зардлын төсөв</w:t>
      </w:r>
    </w:p>
    <w:p w:rsidR="00241DD3" w:rsidRPr="00241DD3" w:rsidRDefault="00241DD3" w:rsidP="00241DD3">
      <w:pPr>
        <w:tabs>
          <w:tab w:val="left" w:pos="7406"/>
        </w:tabs>
        <w:spacing w:after="0"/>
        <w:rPr>
          <w:rFonts w:ascii="Times New Roman" w:hAnsi="Times New Roman" w:cs="Times New Roman"/>
          <w:lang w:val="mn-MN"/>
        </w:rPr>
      </w:pPr>
    </w:p>
    <w:p w:rsidR="00241DD3" w:rsidRPr="00241DD3" w:rsidRDefault="00241DD3" w:rsidP="00241DD3">
      <w:pPr>
        <w:spacing w:after="0" w:line="240" w:lineRule="auto"/>
        <w:jc w:val="center"/>
        <w:rPr>
          <w:rFonts w:ascii="Arial" w:eastAsiaTheme="minorEastAsia" w:hAnsi="Arial" w:cs="Arial"/>
          <w:b/>
          <w:sz w:val="24"/>
          <w:szCs w:val="24"/>
          <w:lang w:val="mn-MN"/>
        </w:rPr>
      </w:pPr>
    </w:p>
    <w:p w:rsidR="00D545B0" w:rsidRDefault="00D545B0" w:rsidP="00D545B0">
      <w:pPr>
        <w:rPr>
          <w:lang w:val="mn-MN"/>
        </w:rPr>
      </w:pPr>
      <w:r>
        <w:rPr>
          <w:lang w:val="mn-MN"/>
        </w:rPr>
        <w:t xml:space="preserve">ХЭЛЭЛЦЭХ АСУУДАЛ-4 </w:t>
      </w:r>
    </w:p>
    <w:p w:rsidR="00F26ABB" w:rsidRDefault="00F26ABB" w:rsidP="00683386">
      <w:pPr>
        <w:ind w:firstLine="720"/>
        <w:jc w:val="center"/>
        <w:rPr>
          <w:rFonts w:ascii="Arial" w:hAnsi="Arial" w:cs="Arial"/>
          <w:lang w:val="mn-MN"/>
        </w:rPr>
      </w:pPr>
      <w:r w:rsidRPr="00F26ABB">
        <w:rPr>
          <w:rFonts w:ascii="Arial" w:hAnsi="Arial" w:cs="Arial"/>
          <w:lang w:val="mn-MN"/>
        </w:rPr>
        <w:t xml:space="preserve"> Төлөөлөн удирдах зөвлөлийн ердийн болон хараат б</w:t>
      </w:r>
      <w:r>
        <w:rPr>
          <w:rFonts w:ascii="Arial" w:hAnsi="Arial" w:cs="Arial"/>
          <w:lang w:val="mn-MN"/>
        </w:rPr>
        <w:t>ус гишүүдийг сонгох асу</w:t>
      </w:r>
      <w:r w:rsidR="00DE2E48">
        <w:rPr>
          <w:rFonts w:ascii="Arial" w:hAnsi="Arial" w:cs="Arial"/>
          <w:lang w:val="mn-MN"/>
        </w:rPr>
        <w:t>удлын тухай,</w:t>
      </w:r>
    </w:p>
    <w:p w:rsidR="00BB5DE1" w:rsidRDefault="00BB5DE1" w:rsidP="00DE2E48">
      <w:pPr>
        <w:jc w:val="both"/>
        <w:rPr>
          <w:rFonts w:ascii="Arial" w:hAnsi="Arial" w:cs="Arial"/>
          <w:lang w:val="mn-MN"/>
        </w:rPr>
      </w:pPr>
      <w:r>
        <w:rPr>
          <w:rFonts w:ascii="Arial" w:hAnsi="Arial" w:cs="Arial"/>
          <w:lang w:val="mn-MN"/>
        </w:rPr>
        <w:tab/>
      </w:r>
      <w:r w:rsidR="00DE2E48" w:rsidRPr="00F26ABB">
        <w:rPr>
          <w:rFonts w:ascii="Arial" w:hAnsi="Arial" w:cs="Arial"/>
          <w:lang w:val="mn-MN"/>
        </w:rPr>
        <w:t xml:space="preserve">Хурлын дарга: </w:t>
      </w:r>
      <w:r>
        <w:rPr>
          <w:rFonts w:ascii="Arial" w:hAnsi="Arial" w:cs="Arial"/>
          <w:lang w:val="mn-MN"/>
        </w:rPr>
        <w:t xml:space="preserve">“Шивээ-Овоо”ХК-ийн </w:t>
      </w:r>
      <w:r w:rsidR="00DE2E48">
        <w:rPr>
          <w:rFonts w:ascii="Arial" w:hAnsi="Arial" w:cs="Arial"/>
          <w:lang w:val="mn-MN"/>
        </w:rPr>
        <w:t>Төлөөлөн удирдах зөвлөлийн нэр дэвшүүлэх хорооны гаргасан дүгнэлтийг танилцуулъя.</w:t>
      </w:r>
    </w:p>
    <w:p w:rsidR="00DE2E48" w:rsidRPr="00DE2E48" w:rsidRDefault="00DE2E48" w:rsidP="00DE2E48">
      <w:pPr>
        <w:ind w:firstLine="720"/>
        <w:jc w:val="both"/>
        <w:rPr>
          <w:rFonts w:ascii="Arial" w:eastAsiaTheme="minorEastAsia" w:hAnsi="Arial" w:cs="Arial"/>
          <w:lang w:val="mn-MN"/>
        </w:rPr>
      </w:pPr>
      <w:r w:rsidRPr="00DE2E48">
        <w:rPr>
          <w:rFonts w:ascii="Arial" w:eastAsiaTheme="minorEastAsia" w:hAnsi="Arial" w:cs="Arial"/>
          <w:lang w:val="mn-MN"/>
        </w:rPr>
        <w:t>“Шивээ-Овоо” ХК-ийн Төлөөлөн удирдах зөвлөлийн ердийн гишүүнд дараах албан тушаалтны нэрсийг харъяа газруудаас ирүүлсэн байна. Үүнд:</w:t>
      </w:r>
    </w:p>
    <w:tbl>
      <w:tblPr>
        <w:tblStyle w:val="TableGrid11"/>
        <w:tblW w:w="9639" w:type="dxa"/>
        <w:tblInd w:w="-5" w:type="dxa"/>
        <w:tblLook w:val="04A0" w:firstRow="1" w:lastRow="0" w:firstColumn="1" w:lastColumn="0" w:noHBand="0" w:noVBand="1"/>
      </w:tblPr>
      <w:tblGrid>
        <w:gridCol w:w="567"/>
        <w:gridCol w:w="2552"/>
        <w:gridCol w:w="6520"/>
      </w:tblGrid>
      <w:tr w:rsidR="00DE2E48" w:rsidRPr="00DE2E48" w:rsidTr="006B4642">
        <w:trPr>
          <w:trHeight w:val="289"/>
        </w:trPr>
        <w:tc>
          <w:tcPr>
            <w:tcW w:w="567" w:type="dxa"/>
          </w:tcPr>
          <w:p w:rsidR="00DE2E48" w:rsidRPr="00DE2E48" w:rsidRDefault="00DE2E48" w:rsidP="00DE2E48">
            <w:pPr>
              <w:contextualSpacing/>
              <w:jc w:val="both"/>
              <w:rPr>
                <w:rFonts w:cs="Arial"/>
                <w:lang w:val="mn-MN" w:eastAsia="ja-JP"/>
              </w:rPr>
            </w:pPr>
            <w:r w:rsidRPr="00DE2E48">
              <w:rPr>
                <w:rFonts w:cs="Arial"/>
                <w:lang w:val="mn-MN" w:eastAsia="ja-JP"/>
              </w:rPr>
              <w:t>№</w:t>
            </w:r>
          </w:p>
        </w:tc>
        <w:tc>
          <w:tcPr>
            <w:tcW w:w="2552" w:type="dxa"/>
          </w:tcPr>
          <w:p w:rsidR="00DE2E48" w:rsidRPr="00DE2E48" w:rsidRDefault="00DE2E48" w:rsidP="00DE2E48">
            <w:pPr>
              <w:contextualSpacing/>
              <w:jc w:val="center"/>
              <w:rPr>
                <w:rFonts w:cs="Arial"/>
                <w:sz w:val="22"/>
                <w:lang w:val="mn-MN" w:eastAsia="ja-JP"/>
              </w:rPr>
            </w:pPr>
            <w:r w:rsidRPr="00DE2E48">
              <w:rPr>
                <w:rFonts w:cs="Arial"/>
                <w:sz w:val="22"/>
                <w:lang w:val="mn-MN" w:eastAsia="ja-JP"/>
              </w:rPr>
              <w:t>Нэрс</w:t>
            </w:r>
          </w:p>
        </w:tc>
        <w:tc>
          <w:tcPr>
            <w:tcW w:w="6520" w:type="dxa"/>
          </w:tcPr>
          <w:p w:rsidR="00DE2E48" w:rsidRPr="00DE2E48" w:rsidRDefault="00DE2E48" w:rsidP="00DE2E48">
            <w:pPr>
              <w:contextualSpacing/>
              <w:jc w:val="center"/>
              <w:rPr>
                <w:rFonts w:cs="Arial"/>
                <w:sz w:val="22"/>
                <w:lang w:val="mn-MN" w:eastAsia="ja-JP"/>
              </w:rPr>
            </w:pPr>
            <w:r w:rsidRPr="00DE2E48">
              <w:rPr>
                <w:rFonts w:cs="Arial"/>
                <w:sz w:val="22"/>
                <w:lang w:val="mn-MN" w:eastAsia="ja-JP"/>
              </w:rPr>
              <w:t>Үндсэн ажил</w:t>
            </w:r>
          </w:p>
        </w:tc>
      </w:tr>
      <w:tr w:rsidR="00DE2E48" w:rsidRPr="00DE2E48" w:rsidTr="006B4642">
        <w:trPr>
          <w:trHeight w:val="257"/>
        </w:trPr>
        <w:tc>
          <w:tcPr>
            <w:tcW w:w="567" w:type="dxa"/>
          </w:tcPr>
          <w:p w:rsidR="00DE2E48" w:rsidRPr="00DE2E48" w:rsidRDefault="00DE2E48" w:rsidP="00DE2E48">
            <w:pPr>
              <w:contextualSpacing/>
              <w:jc w:val="both"/>
              <w:rPr>
                <w:rFonts w:cs="Arial"/>
                <w:lang w:val="mn-MN" w:eastAsia="ja-JP"/>
              </w:rPr>
            </w:pPr>
            <w:r w:rsidRPr="00DE2E48">
              <w:rPr>
                <w:rFonts w:cs="Arial"/>
                <w:lang w:val="mn-MN" w:eastAsia="ja-JP"/>
              </w:rPr>
              <w:t xml:space="preserve">  1</w:t>
            </w:r>
          </w:p>
        </w:tc>
        <w:tc>
          <w:tcPr>
            <w:tcW w:w="2552" w:type="dxa"/>
          </w:tcPr>
          <w:p w:rsidR="00DE2E48" w:rsidRPr="00DE2E48" w:rsidRDefault="00DE2E48" w:rsidP="00DE2E48">
            <w:pPr>
              <w:contextualSpacing/>
              <w:jc w:val="both"/>
              <w:rPr>
                <w:rFonts w:cs="Arial"/>
                <w:sz w:val="22"/>
                <w:lang w:val="mn-MN" w:eastAsia="ja-JP"/>
              </w:rPr>
            </w:pPr>
            <w:r w:rsidRPr="00DE2E48">
              <w:rPr>
                <w:rFonts w:cs="Arial"/>
                <w:sz w:val="22"/>
                <w:lang w:val="mn-MN" w:eastAsia="ja-JP"/>
              </w:rPr>
              <w:t>О.Одбаяр</w:t>
            </w:r>
          </w:p>
        </w:tc>
        <w:tc>
          <w:tcPr>
            <w:tcW w:w="6520" w:type="dxa"/>
          </w:tcPr>
          <w:p w:rsidR="00DE2E48" w:rsidRPr="00DE2E48" w:rsidRDefault="00DE2E48" w:rsidP="00DE2E48">
            <w:pPr>
              <w:contextualSpacing/>
              <w:jc w:val="both"/>
              <w:rPr>
                <w:rFonts w:cs="Arial"/>
                <w:sz w:val="22"/>
                <w:lang w:val="mn-MN" w:eastAsia="ja-JP"/>
              </w:rPr>
            </w:pPr>
            <w:r w:rsidRPr="00DE2E48">
              <w:rPr>
                <w:rFonts w:cs="Arial"/>
                <w:sz w:val="22"/>
                <w:lang w:val="mn-MN" w:eastAsia="ja-JP"/>
              </w:rPr>
              <w:t>“Эрдэнэс Монгол” ХХК-ийн дэд захирал</w:t>
            </w:r>
          </w:p>
        </w:tc>
      </w:tr>
      <w:tr w:rsidR="00DE2E48" w:rsidRPr="00DE2E48" w:rsidTr="006B4642">
        <w:trPr>
          <w:trHeight w:val="120"/>
        </w:trPr>
        <w:tc>
          <w:tcPr>
            <w:tcW w:w="567" w:type="dxa"/>
          </w:tcPr>
          <w:p w:rsidR="00DE2E48" w:rsidRPr="00DE2E48" w:rsidRDefault="00DE2E48" w:rsidP="00DE2E48">
            <w:pPr>
              <w:contextualSpacing/>
              <w:jc w:val="both"/>
              <w:rPr>
                <w:rFonts w:cs="Arial"/>
                <w:lang w:val="mn-MN" w:eastAsia="ja-JP"/>
              </w:rPr>
            </w:pPr>
          </w:p>
          <w:p w:rsidR="00DE2E48" w:rsidRPr="00DE2E48" w:rsidRDefault="00DE2E48" w:rsidP="00DE2E48">
            <w:pPr>
              <w:contextualSpacing/>
              <w:jc w:val="both"/>
              <w:rPr>
                <w:rFonts w:cs="Arial"/>
                <w:lang w:val="mn-MN" w:eastAsia="ja-JP"/>
              </w:rPr>
            </w:pPr>
            <w:r w:rsidRPr="00DE2E48">
              <w:rPr>
                <w:rFonts w:cs="Arial"/>
                <w:lang w:val="mn-MN" w:eastAsia="ja-JP"/>
              </w:rPr>
              <w:t xml:space="preserve">  2</w:t>
            </w:r>
          </w:p>
        </w:tc>
        <w:tc>
          <w:tcPr>
            <w:tcW w:w="2552" w:type="dxa"/>
          </w:tcPr>
          <w:p w:rsidR="00DE2E48" w:rsidRPr="00DE2E48" w:rsidRDefault="00DE2E48" w:rsidP="00DE2E48">
            <w:pPr>
              <w:contextualSpacing/>
              <w:jc w:val="both"/>
              <w:rPr>
                <w:rFonts w:cs="Arial"/>
                <w:sz w:val="22"/>
                <w:lang w:val="mn-MN" w:eastAsia="ja-JP"/>
              </w:rPr>
            </w:pPr>
          </w:p>
          <w:p w:rsidR="00DE2E48" w:rsidRPr="00DE2E48" w:rsidRDefault="00DE2E48" w:rsidP="00DE2E48">
            <w:pPr>
              <w:contextualSpacing/>
              <w:jc w:val="both"/>
              <w:rPr>
                <w:rFonts w:cs="Arial"/>
                <w:sz w:val="22"/>
                <w:lang w:val="mn-MN" w:eastAsia="ja-JP"/>
              </w:rPr>
            </w:pPr>
            <w:r w:rsidRPr="00DE2E48">
              <w:rPr>
                <w:rFonts w:cs="Arial"/>
                <w:sz w:val="22"/>
                <w:lang w:val="mn-MN" w:eastAsia="ja-JP"/>
              </w:rPr>
              <w:t>Б. Тэлмүүн</w:t>
            </w:r>
          </w:p>
        </w:tc>
        <w:tc>
          <w:tcPr>
            <w:tcW w:w="6520" w:type="dxa"/>
          </w:tcPr>
          <w:p w:rsidR="00DE2E48" w:rsidRPr="00DE2E48" w:rsidRDefault="00DE2E48" w:rsidP="00DE2E48">
            <w:pPr>
              <w:contextualSpacing/>
              <w:jc w:val="both"/>
              <w:rPr>
                <w:rFonts w:cs="Arial"/>
                <w:sz w:val="22"/>
                <w:lang w:val="mn-MN" w:eastAsia="ja-JP"/>
              </w:rPr>
            </w:pPr>
            <w:r w:rsidRPr="00DE2E48">
              <w:rPr>
                <w:rFonts w:cs="Arial"/>
                <w:sz w:val="22"/>
                <w:lang w:val="mn-MN" w:eastAsia="ja-JP"/>
              </w:rPr>
              <w:t>Сангийн яамны Төсвийн бодлого, төлөвлөлтийн газрын Төсвийн орлогын хэлтсийн даргын үүргийг түр орлон гүйцэтгэгч</w:t>
            </w:r>
          </w:p>
        </w:tc>
      </w:tr>
      <w:tr w:rsidR="00DE2E48" w:rsidRPr="00DE2E48" w:rsidTr="006B4642">
        <w:trPr>
          <w:trHeight w:val="95"/>
        </w:trPr>
        <w:tc>
          <w:tcPr>
            <w:tcW w:w="567" w:type="dxa"/>
          </w:tcPr>
          <w:p w:rsidR="00DE2E48" w:rsidRPr="00DE2E48" w:rsidRDefault="00DE2E48" w:rsidP="00DE2E48">
            <w:pPr>
              <w:contextualSpacing/>
              <w:jc w:val="both"/>
              <w:rPr>
                <w:rFonts w:cs="Arial"/>
                <w:lang w:val="mn-MN" w:eastAsia="ja-JP"/>
              </w:rPr>
            </w:pPr>
            <w:r w:rsidRPr="00DE2E48">
              <w:rPr>
                <w:rFonts w:cs="Arial"/>
                <w:lang w:val="mn-MN" w:eastAsia="ja-JP"/>
              </w:rPr>
              <w:t xml:space="preserve">  3</w:t>
            </w:r>
          </w:p>
        </w:tc>
        <w:tc>
          <w:tcPr>
            <w:tcW w:w="2552" w:type="dxa"/>
          </w:tcPr>
          <w:p w:rsidR="00DE2E48" w:rsidRPr="00DE2E48" w:rsidRDefault="00DE2E48" w:rsidP="00DE2E48">
            <w:pPr>
              <w:contextualSpacing/>
              <w:jc w:val="both"/>
              <w:rPr>
                <w:rFonts w:cs="Arial"/>
                <w:sz w:val="22"/>
                <w:lang w:val="mn-MN" w:eastAsia="ja-JP"/>
              </w:rPr>
            </w:pPr>
            <w:r w:rsidRPr="00DE2E48">
              <w:rPr>
                <w:rFonts w:cs="Arial"/>
                <w:sz w:val="22"/>
                <w:lang w:val="mn-MN" w:eastAsia="ja-JP"/>
              </w:rPr>
              <w:t>Д.Ганболд</w:t>
            </w:r>
          </w:p>
        </w:tc>
        <w:tc>
          <w:tcPr>
            <w:tcW w:w="6520" w:type="dxa"/>
          </w:tcPr>
          <w:p w:rsidR="00DE2E48" w:rsidRPr="00DE2E48" w:rsidRDefault="00DE2E48" w:rsidP="00DE2E48">
            <w:pPr>
              <w:contextualSpacing/>
              <w:jc w:val="both"/>
              <w:rPr>
                <w:rFonts w:cs="Arial"/>
                <w:sz w:val="22"/>
                <w:lang w:val="mn-MN" w:eastAsia="ja-JP"/>
              </w:rPr>
            </w:pPr>
            <w:r w:rsidRPr="00DE2E48">
              <w:rPr>
                <w:rFonts w:cs="Arial"/>
                <w:sz w:val="22"/>
                <w:lang w:val="mn-MN" w:eastAsia="ja-JP"/>
              </w:rPr>
              <w:t>Засгийн газрын хэрэг эрхлэх газрын зохион байгуулалтын газрын дарга</w:t>
            </w:r>
          </w:p>
        </w:tc>
      </w:tr>
      <w:tr w:rsidR="00DE2E48" w:rsidRPr="00DE2E48" w:rsidTr="006B4642">
        <w:trPr>
          <w:trHeight w:val="375"/>
        </w:trPr>
        <w:tc>
          <w:tcPr>
            <w:tcW w:w="567" w:type="dxa"/>
          </w:tcPr>
          <w:p w:rsidR="00DE2E48" w:rsidRPr="00DE2E48" w:rsidRDefault="00DE2E48" w:rsidP="00DE2E48">
            <w:pPr>
              <w:contextualSpacing/>
              <w:jc w:val="both"/>
              <w:rPr>
                <w:rFonts w:cs="Arial"/>
                <w:lang w:val="mn-MN" w:eastAsia="ja-JP"/>
              </w:rPr>
            </w:pPr>
            <w:r w:rsidRPr="00DE2E48">
              <w:rPr>
                <w:rFonts w:cs="Arial"/>
                <w:lang w:val="mn-MN" w:eastAsia="ja-JP"/>
              </w:rPr>
              <w:t xml:space="preserve">  4</w:t>
            </w:r>
          </w:p>
        </w:tc>
        <w:tc>
          <w:tcPr>
            <w:tcW w:w="2552" w:type="dxa"/>
          </w:tcPr>
          <w:p w:rsidR="00DE2E48" w:rsidRPr="00DE2E48" w:rsidRDefault="00DE2E48" w:rsidP="00DE2E48">
            <w:pPr>
              <w:contextualSpacing/>
              <w:jc w:val="both"/>
              <w:rPr>
                <w:rFonts w:cs="Arial"/>
                <w:sz w:val="22"/>
                <w:lang w:val="mn-MN" w:eastAsia="ja-JP"/>
              </w:rPr>
            </w:pPr>
            <w:r w:rsidRPr="00DE2E48">
              <w:rPr>
                <w:rFonts w:cs="Arial"/>
                <w:sz w:val="22"/>
                <w:lang w:val="mn-MN" w:eastAsia="ja-JP"/>
              </w:rPr>
              <w:t>Н.Болдхүү</w:t>
            </w:r>
          </w:p>
        </w:tc>
        <w:tc>
          <w:tcPr>
            <w:tcW w:w="6520" w:type="dxa"/>
          </w:tcPr>
          <w:p w:rsidR="00DE2E48" w:rsidRPr="00DE2E48" w:rsidRDefault="00DE2E48" w:rsidP="00DE2E48">
            <w:pPr>
              <w:contextualSpacing/>
              <w:jc w:val="both"/>
              <w:rPr>
                <w:rFonts w:cs="Arial"/>
                <w:sz w:val="22"/>
                <w:lang w:val="mn-MN" w:eastAsia="ja-JP"/>
              </w:rPr>
            </w:pPr>
            <w:r w:rsidRPr="00DE2E48">
              <w:rPr>
                <w:rFonts w:cs="Arial"/>
                <w:sz w:val="22"/>
                <w:lang w:val="mn-MN" w:eastAsia="ja-JP"/>
              </w:rPr>
              <w:t>Эрчим хүчний яамны түлшний бодлогын хэрэгжилтийг хангах газрын дарга</w:t>
            </w:r>
          </w:p>
        </w:tc>
      </w:tr>
      <w:tr w:rsidR="00DE2E48" w:rsidRPr="00DE2E48" w:rsidTr="006B4642">
        <w:trPr>
          <w:trHeight w:val="298"/>
        </w:trPr>
        <w:tc>
          <w:tcPr>
            <w:tcW w:w="567" w:type="dxa"/>
          </w:tcPr>
          <w:p w:rsidR="00DE2E48" w:rsidRPr="00DE2E48" w:rsidRDefault="00DE2E48" w:rsidP="00DE2E48">
            <w:pPr>
              <w:contextualSpacing/>
              <w:jc w:val="both"/>
              <w:rPr>
                <w:rFonts w:cs="Arial"/>
                <w:lang w:val="mn-MN" w:eastAsia="ja-JP"/>
              </w:rPr>
            </w:pPr>
            <w:r w:rsidRPr="00DE2E48">
              <w:rPr>
                <w:rFonts w:cs="Arial"/>
                <w:lang w:val="mn-MN" w:eastAsia="ja-JP"/>
              </w:rPr>
              <w:t xml:space="preserve">  5</w:t>
            </w:r>
          </w:p>
        </w:tc>
        <w:tc>
          <w:tcPr>
            <w:tcW w:w="2552" w:type="dxa"/>
          </w:tcPr>
          <w:p w:rsidR="00DE2E48" w:rsidRPr="00DE2E48" w:rsidRDefault="00DE2E48" w:rsidP="00DE2E48">
            <w:pPr>
              <w:contextualSpacing/>
              <w:jc w:val="both"/>
              <w:rPr>
                <w:rFonts w:cs="Arial"/>
                <w:sz w:val="22"/>
                <w:lang w:val="mn-MN" w:eastAsia="ja-JP"/>
              </w:rPr>
            </w:pPr>
            <w:r w:rsidRPr="00DE2E48">
              <w:rPr>
                <w:rFonts w:cs="Arial"/>
                <w:sz w:val="22"/>
                <w:lang w:val="mn-MN" w:eastAsia="ja-JP"/>
              </w:rPr>
              <w:t>Д.Дамба</w:t>
            </w:r>
          </w:p>
        </w:tc>
        <w:tc>
          <w:tcPr>
            <w:tcW w:w="6520" w:type="dxa"/>
          </w:tcPr>
          <w:p w:rsidR="00DE2E48" w:rsidRPr="00DE2E48" w:rsidRDefault="00DE2E48" w:rsidP="00DE2E48">
            <w:pPr>
              <w:contextualSpacing/>
              <w:jc w:val="both"/>
              <w:rPr>
                <w:rFonts w:cs="Arial"/>
                <w:sz w:val="22"/>
                <w:lang w:val="mn-MN" w:eastAsia="ja-JP"/>
              </w:rPr>
            </w:pPr>
            <w:r w:rsidRPr="00DE2E48">
              <w:rPr>
                <w:rFonts w:cs="Arial"/>
                <w:sz w:val="22"/>
                <w:lang w:val="mn-MN" w:eastAsia="ja-JP"/>
              </w:rPr>
              <w:t>Уул уурхай, хүнд үйлдвэрийн яамны ахлах мэргэжилтэн</w:t>
            </w:r>
          </w:p>
        </w:tc>
      </w:tr>
    </w:tbl>
    <w:p w:rsidR="00DE2E48" w:rsidRPr="00DE2E48" w:rsidRDefault="00DE2E48" w:rsidP="00DE2E48">
      <w:pPr>
        <w:ind w:firstLine="720"/>
        <w:jc w:val="both"/>
        <w:rPr>
          <w:rFonts w:ascii="Arial" w:eastAsiaTheme="minorEastAsia" w:hAnsi="Arial" w:cs="Arial"/>
          <w:lang w:val="mn-MN"/>
        </w:rPr>
      </w:pPr>
    </w:p>
    <w:p w:rsidR="00DE2E48" w:rsidRPr="00DE2E48" w:rsidRDefault="00DE2E48" w:rsidP="00DE2E48">
      <w:pPr>
        <w:ind w:firstLine="720"/>
        <w:jc w:val="both"/>
        <w:rPr>
          <w:rFonts w:ascii="Arial" w:eastAsiaTheme="minorEastAsia" w:hAnsi="Arial" w:cs="Arial"/>
          <w:lang w:val="mn-MN"/>
        </w:rPr>
      </w:pPr>
      <w:r w:rsidRPr="00DE2E48">
        <w:rPr>
          <w:rFonts w:ascii="Arial" w:eastAsiaTheme="minorEastAsia" w:hAnsi="Arial" w:cs="Arial"/>
          <w:lang w:val="mn-MN"/>
        </w:rPr>
        <w:t xml:space="preserve">“Шивээ-Овоо” ХК-ийн 4,8 хувийн хувьцаа эзэмшигч </w:t>
      </w:r>
      <w:r w:rsidRPr="00DE2E48">
        <w:rPr>
          <w:rFonts w:ascii="Arial" w:eastAsiaTheme="minorEastAsia" w:hAnsi="Arial" w:cs="Arial"/>
        </w:rPr>
        <w:t>/</w:t>
      </w:r>
      <w:r w:rsidRPr="00DE2E48">
        <w:rPr>
          <w:rFonts w:ascii="Arial" w:eastAsiaTheme="minorEastAsia" w:hAnsi="Arial" w:cs="Arial"/>
          <w:lang w:val="mn-MN"/>
        </w:rPr>
        <w:t>645,644</w:t>
      </w:r>
      <w:r w:rsidRPr="00DE2E48">
        <w:rPr>
          <w:rFonts w:ascii="Arial" w:eastAsiaTheme="minorEastAsia" w:hAnsi="Arial" w:cs="Arial"/>
        </w:rPr>
        <w:t xml:space="preserve"> </w:t>
      </w:r>
      <w:r w:rsidRPr="00DE2E48">
        <w:rPr>
          <w:rFonts w:ascii="Arial" w:eastAsiaTheme="minorEastAsia" w:hAnsi="Arial" w:cs="Arial"/>
          <w:lang w:val="mn-MN"/>
        </w:rPr>
        <w:t>ширхэг</w:t>
      </w:r>
      <w:r w:rsidRPr="00DE2E48">
        <w:rPr>
          <w:rFonts w:ascii="Arial" w:eastAsiaTheme="minorEastAsia" w:hAnsi="Arial" w:cs="Arial"/>
        </w:rPr>
        <w:t xml:space="preserve">/ </w:t>
      </w:r>
      <w:r w:rsidRPr="00DE2E48">
        <w:rPr>
          <w:rFonts w:ascii="Arial" w:eastAsiaTheme="minorEastAsia" w:hAnsi="Arial" w:cs="Arial"/>
          <w:lang w:val="mn-MN"/>
        </w:rPr>
        <w:t>“БиДиСек ҮЦК” ХК-иас Гүйцэтгэх захирал Д.Даянбилгүүний нэрийг дэвшүүлсэн байна.</w:t>
      </w:r>
    </w:p>
    <w:p w:rsidR="00DE2E48" w:rsidRPr="00DE2E48" w:rsidRDefault="00DE2E48" w:rsidP="00DE2E48">
      <w:pPr>
        <w:ind w:firstLine="720"/>
        <w:jc w:val="both"/>
        <w:rPr>
          <w:rFonts w:ascii="Arial" w:eastAsiaTheme="minorEastAsia" w:hAnsi="Arial" w:cs="Arial"/>
          <w:lang w:val="mn-MN"/>
        </w:rPr>
      </w:pPr>
      <w:r w:rsidRPr="00DE2E48">
        <w:rPr>
          <w:rFonts w:ascii="Arial" w:eastAsiaTheme="minorEastAsia" w:hAnsi="Arial" w:cs="Arial"/>
          <w:lang w:val="mn-MN"/>
        </w:rPr>
        <w:t xml:space="preserve">Төлөөлөн удирдах зөвлөлийн ердийн гишүүдийг Хувьцаа эзэмшигчдийн хуралд хувьцаа эзэмшигч нар шууд нэр дэвшүүлж сонгох нь зүйтэй гэж үзэв. </w:t>
      </w:r>
    </w:p>
    <w:p w:rsidR="00DE2E48" w:rsidRPr="00DE2E48" w:rsidRDefault="00DE2E48" w:rsidP="00DE2E48">
      <w:pPr>
        <w:ind w:firstLine="720"/>
        <w:jc w:val="both"/>
        <w:rPr>
          <w:rFonts w:ascii="Arial" w:eastAsiaTheme="minorEastAsia" w:hAnsi="Arial" w:cs="Arial"/>
          <w:lang w:val="mn-MN"/>
        </w:rPr>
      </w:pPr>
      <w:r w:rsidRPr="00DE2E48">
        <w:rPr>
          <w:rFonts w:ascii="Arial" w:eastAsiaTheme="minorEastAsia" w:hAnsi="Arial" w:cs="Arial"/>
          <w:lang w:val="mn-MN"/>
        </w:rPr>
        <w:lastRenderedPageBreak/>
        <w:t>“</w:t>
      </w:r>
      <w:r w:rsidRPr="00DE2E48">
        <w:rPr>
          <w:rFonts w:ascii="Arial" w:eastAsiaTheme="minorEastAsia" w:hAnsi="Arial" w:cs="Arial"/>
          <w:lang w:val="mn-MN" w:eastAsia="ja-JP"/>
        </w:rPr>
        <w:t>Шивээ-Овоо”</w:t>
      </w:r>
      <w:r w:rsidRPr="00DE2E48">
        <w:rPr>
          <w:rFonts w:ascii="Arial" w:eastAsiaTheme="minorEastAsia" w:hAnsi="Arial" w:cs="Arial"/>
          <w:lang w:val="mn-MN"/>
        </w:rPr>
        <w:t xml:space="preserve"> ХК-ийн Төлөөлөн удирдах зөвлөлийн нэр дэвшүүлэх хороо нь хараат бус гишүүнд нэр дэвшүүлэхдээ “Компанийн тухай хууль”-ийн 79 дүгээр зүйл, болон 81.5 дахь заалтыг тус тус удирдлага болгон ажилласан. </w:t>
      </w:r>
    </w:p>
    <w:p w:rsidR="00DE2E48" w:rsidRPr="00DE2E48" w:rsidRDefault="00DE2E48" w:rsidP="00DE2E48">
      <w:pPr>
        <w:ind w:firstLine="720"/>
        <w:jc w:val="both"/>
        <w:rPr>
          <w:rFonts w:ascii="Arial" w:eastAsiaTheme="minorEastAsia" w:hAnsi="Arial" w:cs="Arial"/>
          <w:lang w:val="mn-MN"/>
        </w:rPr>
      </w:pPr>
      <w:r w:rsidRPr="00DE2E48">
        <w:rPr>
          <w:rFonts w:ascii="Arial" w:eastAsiaTheme="minorEastAsia" w:hAnsi="Arial" w:cs="Arial"/>
          <w:lang w:val="mn-MN"/>
        </w:rPr>
        <w:t>Тус компанийн Төлөөлөн удирдах зөвлөлийн хараат бус гишүүнд нэрээ дэвшүүлж нийт 9 хүн материалаа ирүүлсэн. Үүнд:</w:t>
      </w:r>
    </w:p>
    <w:tbl>
      <w:tblPr>
        <w:tblStyle w:val="TableGrid1"/>
        <w:tblW w:w="9634" w:type="dxa"/>
        <w:tblLayout w:type="fixed"/>
        <w:tblLook w:val="04A0" w:firstRow="1" w:lastRow="0" w:firstColumn="1" w:lastColumn="0" w:noHBand="0" w:noVBand="1"/>
      </w:tblPr>
      <w:tblGrid>
        <w:gridCol w:w="640"/>
        <w:gridCol w:w="2411"/>
        <w:gridCol w:w="4032"/>
        <w:gridCol w:w="1276"/>
        <w:gridCol w:w="1275"/>
      </w:tblGrid>
      <w:tr w:rsidR="00DE2E48" w:rsidRPr="00DE2E48" w:rsidTr="006B4642">
        <w:trPr>
          <w:trHeight w:val="249"/>
        </w:trPr>
        <w:tc>
          <w:tcPr>
            <w:tcW w:w="640" w:type="dxa"/>
          </w:tcPr>
          <w:p w:rsidR="00DE2E48" w:rsidRPr="00DE2E48" w:rsidRDefault="00DE2E48" w:rsidP="00DE2E48">
            <w:pPr>
              <w:jc w:val="center"/>
              <w:rPr>
                <w:rFonts w:ascii="Arial" w:hAnsi="Arial" w:cs="Arial"/>
                <w:lang w:val="mn-MN"/>
              </w:rPr>
            </w:pPr>
            <w:r w:rsidRPr="00DE2E48">
              <w:rPr>
                <w:rFonts w:ascii="Arial" w:hAnsi="Arial" w:cs="Arial"/>
                <w:lang w:val="mn-MN"/>
              </w:rPr>
              <w:t>1</w:t>
            </w:r>
          </w:p>
        </w:tc>
        <w:tc>
          <w:tcPr>
            <w:tcW w:w="2411" w:type="dxa"/>
          </w:tcPr>
          <w:p w:rsidR="00DE2E48" w:rsidRPr="00DE2E48" w:rsidRDefault="00DE2E48" w:rsidP="00DE2E48">
            <w:pPr>
              <w:rPr>
                <w:rFonts w:ascii="Arial" w:hAnsi="Arial" w:cs="Arial"/>
                <w:color w:val="000000" w:themeColor="text1"/>
                <w:sz w:val="20"/>
                <w:lang w:val="mn-MN"/>
              </w:rPr>
            </w:pPr>
            <w:r w:rsidRPr="00DE2E48">
              <w:rPr>
                <w:rFonts w:ascii="Arial" w:hAnsi="Arial" w:cs="Arial"/>
                <w:color w:val="000000" w:themeColor="text1"/>
                <w:sz w:val="20"/>
                <w:lang w:val="mn-MN"/>
              </w:rPr>
              <w:t>Ө.Хүдрээ</w:t>
            </w:r>
          </w:p>
        </w:tc>
        <w:tc>
          <w:tcPr>
            <w:tcW w:w="4032" w:type="dxa"/>
          </w:tcPr>
          <w:p w:rsidR="00DE2E48" w:rsidRPr="00DE2E48" w:rsidRDefault="00DE2E48" w:rsidP="00DE2E48">
            <w:pPr>
              <w:rPr>
                <w:rFonts w:ascii="Arial" w:hAnsi="Arial" w:cs="Arial"/>
                <w:sz w:val="20"/>
                <w:lang w:val="mn-MN"/>
              </w:rPr>
            </w:pPr>
            <w:r w:rsidRPr="00DE2E48">
              <w:rPr>
                <w:rFonts w:ascii="Arial" w:hAnsi="Arial" w:cs="Arial"/>
                <w:sz w:val="20"/>
                <w:lang w:val="mn-MN"/>
              </w:rPr>
              <w:t xml:space="preserve">Нефтийн инженер </w:t>
            </w:r>
          </w:p>
        </w:tc>
        <w:tc>
          <w:tcPr>
            <w:tcW w:w="1276" w:type="dxa"/>
          </w:tcPr>
          <w:p w:rsidR="00DE2E48" w:rsidRPr="00DE2E48" w:rsidRDefault="00DE2E48" w:rsidP="00DE2E48">
            <w:pPr>
              <w:jc w:val="center"/>
              <w:rPr>
                <w:rFonts w:ascii="Arial" w:hAnsi="Arial" w:cs="Arial"/>
                <w:sz w:val="20"/>
              </w:rPr>
            </w:pPr>
            <w:r w:rsidRPr="00DE2E48">
              <w:rPr>
                <w:rFonts w:ascii="Arial" w:hAnsi="Arial" w:cs="Arial"/>
                <w:sz w:val="20"/>
              </w:rPr>
              <w:t>19</w:t>
            </w:r>
          </w:p>
        </w:tc>
        <w:tc>
          <w:tcPr>
            <w:tcW w:w="1275" w:type="dxa"/>
          </w:tcPr>
          <w:p w:rsidR="00DE2E48" w:rsidRPr="00DE2E48" w:rsidRDefault="00DE2E48" w:rsidP="00DE2E48">
            <w:pPr>
              <w:jc w:val="center"/>
              <w:rPr>
                <w:rFonts w:ascii="Arial" w:hAnsi="Arial" w:cs="Arial"/>
                <w:sz w:val="20"/>
                <w:lang w:val="mn-MN"/>
              </w:rPr>
            </w:pPr>
            <w:r w:rsidRPr="00DE2E48">
              <w:rPr>
                <w:rFonts w:ascii="Arial" w:hAnsi="Arial" w:cs="Arial"/>
                <w:sz w:val="20"/>
              </w:rPr>
              <w:t>1</w:t>
            </w:r>
            <w:r w:rsidRPr="00DE2E48">
              <w:rPr>
                <w:rFonts w:ascii="Arial" w:hAnsi="Arial" w:cs="Arial"/>
                <w:sz w:val="20"/>
                <w:lang w:val="mn-MN"/>
              </w:rPr>
              <w:t>0</w:t>
            </w:r>
          </w:p>
        </w:tc>
      </w:tr>
      <w:tr w:rsidR="00DE2E48" w:rsidRPr="00DE2E48" w:rsidTr="006B4642">
        <w:trPr>
          <w:trHeight w:val="249"/>
        </w:trPr>
        <w:tc>
          <w:tcPr>
            <w:tcW w:w="640" w:type="dxa"/>
          </w:tcPr>
          <w:p w:rsidR="00DE2E48" w:rsidRPr="00DE2E48" w:rsidRDefault="00DE2E48" w:rsidP="00DE2E48">
            <w:pPr>
              <w:jc w:val="center"/>
              <w:rPr>
                <w:rFonts w:ascii="Arial" w:hAnsi="Arial" w:cs="Arial"/>
                <w:lang w:val="mn-MN"/>
              </w:rPr>
            </w:pPr>
            <w:r w:rsidRPr="00DE2E48">
              <w:rPr>
                <w:rFonts w:ascii="Arial" w:hAnsi="Arial" w:cs="Arial"/>
                <w:lang w:val="mn-MN"/>
              </w:rPr>
              <w:t>2</w:t>
            </w:r>
          </w:p>
        </w:tc>
        <w:tc>
          <w:tcPr>
            <w:tcW w:w="2411" w:type="dxa"/>
          </w:tcPr>
          <w:p w:rsidR="00DE2E48" w:rsidRPr="00DE2E48" w:rsidRDefault="00DE2E48" w:rsidP="00DE2E48">
            <w:pPr>
              <w:rPr>
                <w:rFonts w:ascii="Arial" w:hAnsi="Arial" w:cs="Arial"/>
                <w:color w:val="000000" w:themeColor="text1"/>
                <w:sz w:val="20"/>
                <w:lang w:val="mn-MN"/>
              </w:rPr>
            </w:pPr>
            <w:r w:rsidRPr="00DE2E48">
              <w:rPr>
                <w:rFonts w:ascii="Arial" w:hAnsi="Arial" w:cs="Arial"/>
                <w:color w:val="000000" w:themeColor="text1"/>
                <w:sz w:val="20"/>
                <w:lang w:val="mn-MN"/>
              </w:rPr>
              <w:t>Б.Загал</w:t>
            </w:r>
          </w:p>
        </w:tc>
        <w:tc>
          <w:tcPr>
            <w:tcW w:w="4032" w:type="dxa"/>
          </w:tcPr>
          <w:p w:rsidR="00DE2E48" w:rsidRPr="00DE2E48" w:rsidRDefault="00DE2E48" w:rsidP="00DE2E48">
            <w:pPr>
              <w:rPr>
                <w:rFonts w:ascii="Arial" w:hAnsi="Arial" w:cs="Arial"/>
                <w:sz w:val="20"/>
                <w:lang w:val="mn-MN"/>
              </w:rPr>
            </w:pPr>
            <w:r w:rsidRPr="00DE2E48">
              <w:rPr>
                <w:rFonts w:ascii="Arial" w:hAnsi="Arial" w:cs="Arial"/>
                <w:sz w:val="20"/>
                <w:lang w:val="mn-MN"/>
              </w:rPr>
              <w:t xml:space="preserve">Эдийн засагч </w:t>
            </w:r>
          </w:p>
        </w:tc>
        <w:tc>
          <w:tcPr>
            <w:tcW w:w="1276" w:type="dxa"/>
          </w:tcPr>
          <w:p w:rsidR="00DE2E48" w:rsidRPr="00DE2E48" w:rsidRDefault="00DE2E48" w:rsidP="00DE2E48">
            <w:pPr>
              <w:jc w:val="center"/>
              <w:rPr>
                <w:rFonts w:ascii="Arial" w:hAnsi="Arial" w:cs="Arial"/>
                <w:sz w:val="20"/>
                <w:lang w:val="mn-MN"/>
              </w:rPr>
            </w:pPr>
            <w:r w:rsidRPr="00DE2E48">
              <w:rPr>
                <w:rFonts w:ascii="Arial" w:hAnsi="Arial" w:cs="Arial"/>
                <w:sz w:val="20"/>
                <w:lang w:val="mn-MN"/>
              </w:rPr>
              <w:t>21</w:t>
            </w:r>
          </w:p>
        </w:tc>
        <w:tc>
          <w:tcPr>
            <w:tcW w:w="1275" w:type="dxa"/>
          </w:tcPr>
          <w:p w:rsidR="00DE2E48" w:rsidRPr="00DE2E48" w:rsidRDefault="00DE2E48" w:rsidP="00DE2E48">
            <w:pPr>
              <w:jc w:val="center"/>
              <w:rPr>
                <w:rFonts w:ascii="Arial" w:hAnsi="Arial" w:cs="Arial"/>
                <w:sz w:val="20"/>
                <w:lang w:val="mn-MN"/>
              </w:rPr>
            </w:pPr>
            <w:r w:rsidRPr="00DE2E48">
              <w:rPr>
                <w:rFonts w:ascii="Arial" w:hAnsi="Arial" w:cs="Arial"/>
                <w:sz w:val="20"/>
                <w:lang w:val="mn-MN"/>
              </w:rPr>
              <w:t>0</w:t>
            </w:r>
          </w:p>
        </w:tc>
      </w:tr>
      <w:tr w:rsidR="00DE2E48" w:rsidRPr="00DE2E48" w:rsidTr="006B4642">
        <w:trPr>
          <w:trHeight w:val="234"/>
        </w:trPr>
        <w:tc>
          <w:tcPr>
            <w:tcW w:w="640" w:type="dxa"/>
          </w:tcPr>
          <w:p w:rsidR="00DE2E48" w:rsidRPr="00DE2E48" w:rsidRDefault="00DE2E48" w:rsidP="00DE2E48">
            <w:pPr>
              <w:jc w:val="center"/>
              <w:rPr>
                <w:rFonts w:ascii="Arial" w:hAnsi="Arial" w:cs="Arial"/>
                <w:lang w:val="mn-MN"/>
              </w:rPr>
            </w:pPr>
            <w:r w:rsidRPr="00DE2E48">
              <w:rPr>
                <w:rFonts w:ascii="Arial" w:hAnsi="Arial" w:cs="Arial"/>
                <w:lang w:val="mn-MN"/>
              </w:rPr>
              <w:t>3</w:t>
            </w:r>
          </w:p>
        </w:tc>
        <w:tc>
          <w:tcPr>
            <w:tcW w:w="2411" w:type="dxa"/>
          </w:tcPr>
          <w:p w:rsidR="00DE2E48" w:rsidRPr="00DE2E48" w:rsidRDefault="00DE2E48" w:rsidP="00DE2E48">
            <w:pPr>
              <w:rPr>
                <w:rFonts w:ascii="Arial" w:hAnsi="Arial" w:cs="Arial"/>
                <w:color w:val="000000" w:themeColor="text1"/>
                <w:sz w:val="20"/>
                <w:lang w:val="mn-MN"/>
              </w:rPr>
            </w:pPr>
            <w:r w:rsidRPr="00DE2E48">
              <w:rPr>
                <w:rFonts w:ascii="Arial" w:hAnsi="Arial" w:cs="Arial"/>
                <w:color w:val="000000" w:themeColor="text1"/>
                <w:sz w:val="20"/>
                <w:lang w:val="mn-MN"/>
              </w:rPr>
              <w:t>Г. Атармаа</w:t>
            </w:r>
          </w:p>
        </w:tc>
        <w:tc>
          <w:tcPr>
            <w:tcW w:w="4032" w:type="dxa"/>
          </w:tcPr>
          <w:p w:rsidR="00DE2E48" w:rsidRPr="00DE2E48" w:rsidRDefault="00DE2E48" w:rsidP="00DE2E48">
            <w:pPr>
              <w:rPr>
                <w:rFonts w:ascii="Arial" w:hAnsi="Arial" w:cs="Arial"/>
                <w:sz w:val="20"/>
                <w:lang w:val="mn-MN"/>
              </w:rPr>
            </w:pPr>
            <w:r w:rsidRPr="00DE2E48">
              <w:rPr>
                <w:rFonts w:ascii="Arial" w:hAnsi="Arial" w:cs="Arial"/>
                <w:sz w:val="20"/>
                <w:lang w:val="mn-MN"/>
              </w:rPr>
              <w:t>Эдийн засагч, эрх зүйч</w:t>
            </w:r>
          </w:p>
        </w:tc>
        <w:tc>
          <w:tcPr>
            <w:tcW w:w="1276" w:type="dxa"/>
          </w:tcPr>
          <w:p w:rsidR="00DE2E48" w:rsidRPr="00DE2E48" w:rsidRDefault="00DE2E48" w:rsidP="00DE2E48">
            <w:pPr>
              <w:jc w:val="center"/>
              <w:rPr>
                <w:rFonts w:ascii="Arial" w:hAnsi="Arial" w:cs="Arial"/>
                <w:sz w:val="20"/>
                <w:lang w:val="mn-MN"/>
              </w:rPr>
            </w:pPr>
            <w:r w:rsidRPr="00DE2E48">
              <w:rPr>
                <w:rFonts w:ascii="Arial" w:hAnsi="Arial" w:cs="Arial"/>
                <w:sz w:val="20"/>
                <w:lang w:val="mn-MN"/>
              </w:rPr>
              <w:t>31</w:t>
            </w:r>
          </w:p>
        </w:tc>
        <w:tc>
          <w:tcPr>
            <w:tcW w:w="1275" w:type="dxa"/>
          </w:tcPr>
          <w:p w:rsidR="00DE2E48" w:rsidRPr="00DE2E48" w:rsidRDefault="00DE2E48" w:rsidP="00DE2E48">
            <w:pPr>
              <w:jc w:val="center"/>
              <w:rPr>
                <w:rFonts w:ascii="Arial" w:hAnsi="Arial" w:cs="Arial"/>
                <w:sz w:val="20"/>
                <w:lang w:val="mn-MN"/>
              </w:rPr>
            </w:pPr>
            <w:r w:rsidRPr="00DE2E48">
              <w:rPr>
                <w:rFonts w:ascii="Arial" w:hAnsi="Arial" w:cs="Arial"/>
                <w:sz w:val="20"/>
                <w:lang w:val="mn-MN"/>
              </w:rPr>
              <w:t>0</w:t>
            </w:r>
          </w:p>
        </w:tc>
      </w:tr>
      <w:tr w:rsidR="00DE2E48" w:rsidRPr="00DE2E48" w:rsidTr="006B4642">
        <w:trPr>
          <w:trHeight w:val="249"/>
        </w:trPr>
        <w:tc>
          <w:tcPr>
            <w:tcW w:w="640" w:type="dxa"/>
          </w:tcPr>
          <w:p w:rsidR="00DE2E48" w:rsidRPr="00DE2E48" w:rsidRDefault="00DE2E48" w:rsidP="00DE2E48">
            <w:pPr>
              <w:jc w:val="center"/>
              <w:rPr>
                <w:rFonts w:ascii="Arial" w:hAnsi="Arial" w:cs="Arial"/>
                <w:lang w:val="mn-MN"/>
              </w:rPr>
            </w:pPr>
            <w:r w:rsidRPr="00DE2E48">
              <w:rPr>
                <w:rFonts w:ascii="Arial" w:hAnsi="Arial" w:cs="Arial"/>
                <w:lang w:val="mn-MN"/>
              </w:rPr>
              <w:t>4</w:t>
            </w:r>
          </w:p>
        </w:tc>
        <w:tc>
          <w:tcPr>
            <w:tcW w:w="2411" w:type="dxa"/>
          </w:tcPr>
          <w:p w:rsidR="00DE2E48" w:rsidRPr="00DE2E48" w:rsidRDefault="00DE2E48" w:rsidP="00DE2E48">
            <w:pPr>
              <w:rPr>
                <w:rFonts w:ascii="Arial" w:hAnsi="Arial" w:cs="Arial"/>
                <w:color w:val="000000" w:themeColor="text1"/>
                <w:sz w:val="20"/>
                <w:lang w:val="mn-MN"/>
              </w:rPr>
            </w:pPr>
            <w:r w:rsidRPr="00DE2E48">
              <w:rPr>
                <w:rFonts w:ascii="Arial" w:hAnsi="Arial" w:cs="Arial"/>
                <w:color w:val="000000" w:themeColor="text1"/>
                <w:sz w:val="20"/>
                <w:lang w:val="mn-MN"/>
              </w:rPr>
              <w:t>Л.Цэцгээ</w:t>
            </w:r>
          </w:p>
        </w:tc>
        <w:tc>
          <w:tcPr>
            <w:tcW w:w="4032" w:type="dxa"/>
          </w:tcPr>
          <w:p w:rsidR="00DE2E48" w:rsidRPr="00DE2E48" w:rsidRDefault="00DE2E48" w:rsidP="00DE2E48">
            <w:pPr>
              <w:rPr>
                <w:rFonts w:ascii="Arial" w:hAnsi="Arial" w:cs="Arial"/>
                <w:sz w:val="20"/>
                <w:lang w:val="mn-MN"/>
              </w:rPr>
            </w:pPr>
            <w:r w:rsidRPr="00DE2E48">
              <w:rPr>
                <w:rFonts w:ascii="Arial" w:hAnsi="Arial" w:cs="Arial"/>
                <w:sz w:val="20"/>
                <w:lang w:val="mn-MN"/>
              </w:rPr>
              <w:t xml:space="preserve">Дулааны инженер </w:t>
            </w:r>
          </w:p>
        </w:tc>
        <w:tc>
          <w:tcPr>
            <w:tcW w:w="1276" w:type="dxa"/>
          </w:tcPr>
          <w:p w:rsidR="00DE2E48" w:rsidRPr="00DE2E48" w:rsidRDefault="00DE2E48" w:rsidP="00DE2E48">
            <w:pPr>
              <w:jc w:val="center"/>
              <w:rPr>
                <w:rFonts w:ascii="Arial" w:hAnsi="Arial" w:cs="Arial"/>
                <w:sz w:val="20"/>
                <w:lang w:val="mn-MN"/>
              </w:rPr>
            </w:pPr>
            <w:r w:rsidRPr="00DE2E48">
              <w:rPr>
                <w:rFonts w:ascii="Arial" w:hAnsi="Arial" w:cs="Arial"/>
                <w:sz w:val="20"/>
                <w:lang w:val="mn-MN"/>
              </w:rPr>
              <w:t>29</w:t>
            </w:r>
          </w:p>
        </w:tc>
        <w:tc>
          <w:tcPr>
            <w:tcW w:w="1275" w:type="dxa"/>
          </w:tcPr>
          <w:p w:rsidR="00DE2E48" w:rsidRPr="00DE2E48" w:rsidRDefault="00DE2E48" w:rsidP="00DE2E48">
            <w:pPr>
              <w:jc w:val="center"/>
              <w:rPr>
                <w:rFonts w:ascii="Arial" w:hAnsi="Arial" w:cs="Arial"/>
                <w:sz w:val="20"/>
                <w:lang w:val="mn-MN"/>
              </w:rPr>
            </w:pPr>
            <w:r w:rsidRPr="00DE2E48">
              <w:rPr>
                <w:rFonts w:ascii="Arial" w:hAnsi="Arial" w:cs="Arial"/>
                <w:sz w:val="20"/>
                <w:lang w:val="mn-MN"/>
              </w:rPr>
              <w:t>26</w:t>
            </w:r>
          </w:p>
        </w:tc>
      </w:tr>
      <w:tr w:rsidR="00DE2E48" w:rsidRPr="00DE2E48" w:rsidTr="006B4642">
        <w:trPr>
          <w:trHeight w:val="234"/>
        </w:trPr>
        <w:tc>
          <w:tcPr>
            <w:tcW w:w="640" w:type="dxa"/>
          </w:tcPr>
          <w:p w:rsidR="00DE2E48" w:rsidRPr="00DE2E48" w:rsidRDefault="00DE2E48" w:rsidP="00DE2E48">
            <w:pPr>
              <w:jc w:val="center"/>
              <w:rPr>
                <w:rFonts w:ascii="Arial" w:hAnsi="Arial" w:cs="Arial"/>
                <w:lang w:val="mn-MN"/>
              </w:rPr>
            </w:pPr>
            <w:r w:rsidRPr="00DE2E48">
              <w:rPr>
                <w:rFonts w:ascii="Arial" w:hAnsi="Arial" w:cs="Arial"/>
                <w:lang w:val="mn-MN"/>
              </w:rPr>
              <w:t>5</w:t>
            </w:r>
          </w:p>
        </w:tc>
        <w:tc>
          <w:tcPr>
            <w:tcW w:w="2411" w:type="dxa"/>
          </w:tcPr>
          <w:p w:rsidR="00DE2E48" w:rsidRPr="00DE2E48" w:rsidRDefault="00DE2E48" w:rsidP="00DE2E48">
            <w:pPr>
              <w:rPr>
                <w:rFonts w:ascii="Arial" w:hAnsi="Arial" w:cs="Arial"/>
                <w:color w:val="000000" w:themeColor="text1"/>
                <w:sz w:val="20"/>
                <w:lang w:val="mn-MN"/>
              </w:rPr>
            </w:pPr>
            <w:r w:rsidRPr="00DE2E48">
              <w:rPr>
                <w:rFonts w:ascii="Arial" w:hAnsi="Arial" w:cs="Arial"/>
                <w:color w:val="000000" w:themeColor="text1"/>
                <w:sz w:val="20"/>
                <w:lang w:val="mn-MN"/>
              </w:rPr>
              <w:t>О.Осоргарав</w:t>
            </w:r>
          </w:p>
        </w:tc>
        <w:tc>
          <w:tcPr>
            <w:tcW w:w="4032" w:type="dxa"/>
          </w:tcPr>
          <w:p w:rsidR="00DE2E48" w:rsidRPr="00DE2E48" w:rsidRDefault="00DE2E48" w:rsidP="00DE2E48">
            <w:pPr>
              <w:rPr>
                <w:rFonts w:ascii="Arial" w:hAnsi="Arial" w:cs="Arial"/>
                <w:sz w:val="20"/>
                <w:lang w:val="mn-MN"/>
              </w:rPr>
            </w:pPr>
            <w:r w:rsidRPr="00DE2E48">
              <w:rPr>
                <w:rFonts w:ascii="Arial" w:hAnsi="Arial" w:cs="Arial"/>
                <w:sz w:val="20"/>
                <w:lang w:val="mn-MN"/>
              </w:rPr>
              <w:t xml:space="preserve">Аудитор </w:t>
            </w:r>
          </w:p>
        </w:tc>
        <w:tc>
          <w:tcPr>
            <w:tcW w:w="1276" w:type="dxa"/>
          </w:tcPr>
          <w:p w:rsidR="00DE2E48" w:rsidRPr="00DE2E48" w:rsidRDefault="00DE2E48" w:rsidP="00DE2E48">
            <w:pPr>
              <w:jc w:val="center"/>
              <w:rPr>
                <w:rFonts w:ascii="Arial" w:hAnsi="Arial" w:cs="Arial"/>
                <w:sz w:val="20"/>
                <w:lang w:val="mn-MN"/>
              </w:rPr>
            </w:pPr>
            <w:r w:rsidRPr="00DE2E48">
              <w:rPr>
                <w:rFonts w:ascii="Arial" w:hAnsi="Arial" w:cs="Arial"/>
                <w:sz w:val="20"/>
                <w:lang w:val="mn-MN"/>
              </w:rPr>
              <w:t>34</w:t>
            </w:r>
          </w:p>
        </w:tc>
        <w:tc>
          <w:tcPr>
            <w:tcW w:w="1275" w:type="dxa"/>
          </w:tcPr>
          <w:p w:rsidR="00DE2E48" w:rsidRPr="00DE2E48" w:rsidRDefault="00DE2E48" w:rsidP="00DE2E48">
            <w:pPr>
              <w:jc w:val="center"/>
              <w:rPr>
                <w:rFonts w:ascii="Arial" w:hAnsi="Arial" w:cs="Arial"/>
                <w:sz w:val="20"/>
                <w:lang w:val="mn-MN"/>
              </w:rPr>
            </w:pPr>
            <w:r w:rsidRPr="00DE2E48">
              <w:rPr>
                <w:rFonts w:ascii="Arial" w:hAnsi="Arial" w:cs="Arial"/>
                <w:sz w:val="20"/>
                <w:lang w:val="mn-MN"/>
              </w:rPr>
              <w:t>10</w:t>
            </w:r>
          </w:p>
        </w:tc>
      </w:tr>
      <w:tr w:rsidR="00DE2E48" w:rsidRPr="00DE2E48" w:rsidTr="006B4642">
        <w:trPr>
          <w:trHeight w:val="249"/>
        </w:trPr>
        <w:tc>
          <w:tcPr>
            <w:tcW w:w="640" w:type="dxa"/>
          </w:tcPr>
          <w:p w:rsidR="00DE2E48" w:rsidRPr="00DE2E48" w:rsidRDefault="00DE2E48" w:rsidP="00DE2E48">
            <w:pPr>
              <w:jc w:val="center"/>
              <w:rPr>
                <w:rFonts w:ascii="Arial" w:hAnsi="Arial" w:cs="Arial"/>
                <w:lang w:val="mn-MN"/>
              </w:rPr>
            </w:pPr>
            <w:r w:rsidRPr="00DE2E48">
              <w:rPr>
                <w:rFonts w:ascii="Arial" w:hAnsi="Arial" w:cs="Arial"/>
                <w:lang w:val="mn-MN"/>
              </w:rPr>
              <w:t>6</w:t>
            </w:r>
          </w:p>
        </w:tc>
        <w:tc>
          <w:tcPr>
            <w:tcW w:w="2411" w:type="dxa"/>
          </w:tcPr>
          <w:p w:rsidR="00DE2E48" w:rsidRPr="00DE2E48" w:rsidRDefault="00DE2E48" w:rsidP="00DE2E48">
            <w:pPr>
              <w:rPr>
                <w:rFonts w:ascii="Arial" w:hAnsi="Arial" w:cs="Arial"/>
                <w:color w:val="000000" w:themeColor="text1"/>
                <w:sz w:val="20"/>
                <w:lang w:val="mn-MN"/>
              </w:rPr>
            </w:pPr>
            <w:r w:rsidRPr="00DE2E48">
              <w:rPr>
                <w:rFonts w:ascii="Arial" w:hAnsi="Arial" w:cs="Arial"/>
                <w:color w:val="000000" w:themeColor="text1"/>
                <w:sz w:val="20"/>
                <w:lang w:val="mn-MN"/>
              </w:rPr>
              <w:t>Ц.Амартүвшин</w:t>
            </w:r>
          </w:p>
        </w:tc>
        <w:tc>
          <w:tcPr>
            <w:tcW w:w="4032" w:type="dxa"/>
          </w:tcPr>
          <w:p w:rsidR="00DE2E48" w:rsidRPr="00DE2E48" w:rsidRDefault="00DE2E48" w:rsidP="00DE2E48">
            <w:pPr>
              <w:rPr>
                <w:rFonts w:ascii="Arial" w:hAnsi="Arial" w:cs="Arial"/>
                <w:sz w:val="20"/>
                <w:lang w:val="mn-MN"/>
              </w:rPr>
            </w:pPr>
            <w:r w:rsidRPr="00DE2E48">
              <w:rPr>
                <w:rFonts w:ascii="Arial" w:hAnsi="Arial" w:cs="Arial"/>
                <w:sz w:val="20"/>
                <w:lang w:val="mn-MN"/>
              </w:rPr>
              <w:t>Эрх зүйч</w:t>
            </w:r>
          </w:p>
        </w:tc>
        <w:tc>
          <w:tcPr>
            <w:tcW w:w="1276" w:type="dxa"/>
          </w:tcPr>
          <w:p w:rsidR="00DE2E48" w:rsidRPr="00DE2E48" w:rsidRDefault="00DE2E48" w:rsidP="00DE2E48">
            <w:pPr>
              <w:jc w:val="center"/>
              <w:rPr>
                <w:rFonts w:ascii="Arial" w:hAnsi="Arial" w:cs="Arial"/>
                <w:sz w:val="20"/>
                <w:lang w:val="mn-MN"/>
              </w:rPr>
            </w:pPr>
            <w:r w:rsidRPr="00DE2E48">
              <w:rPr>
                <w:rFonts w:ascii="Arial" w:hAnsi="Arial" w:cs="Arial"/>
                <w:sz w:val="20"/>
                <w:lang w:val="mn-MN"/>
              </w:rPr>
              <w:t>16</w:t>
            </w:r>
          </w:p>
        </w:tc>
        <w:tc>
          <w:tcPr>
            <w:tcW w:w="1275" w:type="dxa"/>
          </w:tcPr>
          <w:p w:rsidR="00DE2E48" w:rsidRPr="00DE2E48" w:rsidRDefault="00DE2E48" w:rsidP="00DE2E48">
            <w:pPr>
              <w:jc w:val="center"/>
              <w:rPr>
                <w:rFonts w:ascii="Arial" w:hAnsi="Arial" w:cs="Arial"/>
                <w:sz w:val="20"/>
                <w:lang w:val="mn-MN"/>
              </w:rPr>
            </w:pPr>
            <w:r w:rsidRPr="00DE2E48">
              <w:rPr>
                <w:rFonts w:ascii="Arial" w:hAnsi="Arial" w:cs="Arial"/>
                <w:sz w:val="20"/>
                <w:lang w:val="mn-MN"/>
              </w:rPr>
              <w:t>5</w:t>
            </w:r>
          </w:p>
        </w:tc>
      </w:tr>
      <w:tr w:rsidR="00DE2E48" w:rsidRPr="00DE2E48" w:rsidTr="006B4642">
        <w:trPr>
          <w:trHeight w:val="249"/>
        </w:trPr>
        <w:tc>
          <w:tcPr>
            <w:tcW w:w="640" w:type="dxa"/>
          </w:tcPr>
          <w:p w:rsidR="00DE2E48" w:rsidRPr="00DE2E48" w:rsidRDefault="00DE2E48" w:rsidP="00DE2E48">
            <w:pPr>
              <w:jc w:val="center"/>
              <w:rPr>
                <w:rFonts w:ascii="Arial" w:hAnsi="Arial" w:cs="Arial"/>
                <w:lang w:val="mn-MN"/>
              </w:rPr>
            </w:pPr>
            <w:r w:rsidRPr="00DE2E48">
              <w:rPr>
                <w:rFonts w:ascii="Arial" w:hAnsi="Arial" w:cs="Arial"/>
                <w:lang w:val="mn-MN"/>
              </w:rPr>
              <w:t>7</w:t>
            </w:r>
          </w:p>
        </w:tc>
        <w:tc>
          <w:tcPr>
            <w:tcW w:w="2411" w:type="dxa"/>
          </w:tcPr>
          <w:p w:rsidR="00DE2E48" w:rsidRPr="00DE2E48" w:rsidRDefault="00DE2E48" w:rsidP="00DE2E48">
            <w:pPr>
              <w:rPr>
                <w:rFonts w:ascii="Arial" w:hAnsi="Arial" w:cs="Arial"/>
                <w:color w:val="000000" w:themeColor="text1"/>
                <w:sz w:val="20"/>
                <w:lang w:val="mn-MN"/>
              </w:rPr>
            </w:pPr>
            <w:r w:rsidRPr="00DE2E48">
              <w:rPr>
                <w:rFonts w:ascii="Arial" w:hAnsi="Arial" w:cs="Arial"/>
                <w:color w:val="000000" w:themeColor="text1"/>
                <w:sz w:val="20"/>
                <w:lang w:val="mn-MN"/>
              </w:rPr>
              <w:t>С.Энх-Амгалан</w:t>
            </w:r>
          </w:p>
        </w:tc>
        <w:tc>
          <w:tcPr>
            <w:tcW w:w="4032" w:type="dxa"/>
          </w:tcPr>
          <w:p w:rsidR="00DE2E48" w:rsidRPr="00DE2E48" w:rsidRDefault="00DE2E48" w:rsidP="006969AF">
            <w:pPr>
              <w:tabs>
                <w:tab w:val="left" w:pos="3117"/>
              </w:tabs>
              <w:rPr>
                <w:rFonts w:ascii="Arial" w:hAnsi="Arial" w:cs="Arial"/>
                <w:sz w:val="20"/>
                <w:lang w:val="mn-MN"/>
              </w:rPr>
            </w:pPr>
            <w:r w:rsidRPr="00DE2E48">
              <w:rPr>
                <w:rFonts w:ascii="Arial" w:hAnsi="Arial" w:cs="Arial"/>
                <w:sz w:val="20"/>
                <w:lang w:val="mn-MN"/>
              </w:rPr>
              <w:t>Гадаад харилцааны ажилтан</w:t>
            </w:r>
            <w:r w:rsidR="006969AF">
              <w:rPr>
                <w:rFonts w:ascii="Arial" w:hAnsi="Arial" w:cs="Arial"/>
                <w:sz w:val="20"/>
                <w:lang w:val="mn-MN"/>
              </w:rPr>
              <w:tab/>
            </w:r>
          </w:p>
        </w:tc>
        <w:tc>
          <w:tcPr>
            <w:tcW w:w="1276" w:type="dxa"/>
          </w:tcPr>
          <w:p w:rsidR="00DE2E48" w:rsidRPr="00DE2E48" w:rsidRDefault="00DE2E48" w:rsidP="00DE2E48">
            <w:pPr>
              <w:jc w:val="center"/>
              <w:rPr>
                <w:rFonts w:ascii="Arial" w:hAnsi="Arial" w:cs="Arial"/>
                <w:sz w:val="20"/>
                <w:lang w:val="mn-MN"/>
              </w:rPr>
            </w:pPr>
            <w:r w:rsidRPr="00DE2E48">
              <w:rPr>
                <w:rFonts w:ascii="Arial" w:hAnsi="Arial" w:cs="Arial"/>
                <w:sz w:val="20"/>
                <w:lang w:val="mn-MN"/>
              </w:rPr>
              <w:softHyphen/>
              <w:t>20</w:t>
            </w:r>
          </w:p>
        </w:tc>
        <w:tc>
          <w:tcPr>
            <w:tcW w:w="1275" w:type="dxa"/>
          </w:tcPr>
          <w:p w:rsidR="00DE2E48" w:rsidRPr="00DE2E48" w:rsidRDefault="00DE2E48" w:rsidP="00DE2E48">
            <w:pPr>
              <w:jc w:val="center"/>
              <w:rPr>
                <w:rFonts w:ascii="Arial" w:hAnsi="Arial" w:cs="Arial"/>
                <w:sz w:val="20"/>
                <w:lang w:val="mn-MN"/>
              </w:rPr>
            </w:pPr>
            <w:r w:rsidRPr="00DE2E48">
              <w:rPr>
                <w:rFonts w:ascii="Arial" w:hAnsi="Arial" w:cs="Arial"/>
                <w:sz w:val="20"/>
                <w:lang w:val="mn-MN"/>
              </w:rPr>
              <w:t>5</w:t>
            </w:r>
          </w:p>
        </w:tc>
      </w:tr>
      <w:tr w:rsidR="00DE2E48" w:rsidRPr="00DE2E48" w:rsidTr="006B4642">
        <w:trPr>
          <w:trHeight w:val="249"/>
        </w:trPr>
        <w:tc>
          <w:tcPr>
            <w:tcW w:w="640" w:type="dxa"/>
          </w:tcPr>
          <w:p w:rsidR="00DE2E48" w:rsidRPr="00DE2E48" w:rsidRDefault="00DE2E48" w:rsidP="00DE2E48">
            <w:pPr>
              <w:jc w:val="center"/>
              <w:rPr>
                <w:rFonts w:ascii="Arial" w:hAnsi="Arial" w:cs="Arial"/>
                <w:lang w:val="mn-MN"/>
              </w:rPr>
            </w:pPr>
            <w:r w:rsidRPr="00DE2E48">
              <w:rPr>
                <w:rFonts w:ascii="Arial" w:hAnsi="Arial" w:cs="Arial"/>
                <w:lang w:val="mn-MN"/>
              </w:rPr>
              <w:t>8</w:t>
            </w:r>
          </w:p>
        </w:tc>
        <w:tc>
          <w:tcPr>
            <w:tcW w:w="2411" w:type="dxa"/>
          </w:tcPr>
          <w:p w:rsidR="00DE2E48" w:rsidRPr="00DE2E48" w:rsidRDefault="00DE2E48" w:rsidP="00DE2E48">
            <w:pPr>
              <w:rPr>
                <w:rFonts w:ascii="Arial" w:hAnsi="Arial" w:cs="Arial"/>
                <w:color w:val="000000" w:themeColor="text1"/>
                <w:sz w:val="20"/>
                <w:lang w:val="mn-MN"/>
              </w:rPr>
            </w:pPr>
            <w:r w:rsidRPr="00DE2E48">
              <w:rPr>
                <w:rFonts w:ascii="Arial" w:hAnsi="Arial" w:cs="Arial"/>
                <w:color w:val="000000" w:themeColor="text1"/>
                <w:sz w:val="20"/>
                <w:lang w:val="mn-MN"/>
              </w:rPr>
              <w:t>Д.Дондов</w:t>
            </w:r>
          </w:p>
        </w:tc>
        <w:tc>
          <w:tcPr>
            <w:tcW w:w="4032" w:type="dxa"/>
          </w:tcPr>
          <w:p w:rsidR="00DE2E48" w:rsidRPr="00DE2E48" w:rsidRDefault="00DE2E48" w:rsidP="00DE2E48">
            <w:pPr>
              <w:rPr>
                <w:rFonts w:ascii="Arial" w:hAnsi="Arial" w:cs="Arial"/>
                <w:sz w:val="20"/>
                <w:lang w:val="mn-MN"/>
              </w:rPr>
            </w:pPr>
            <w:r w:rsidRPr="00DE2E48">
              <w:rPr>
                <w:rFonts w:ascii="Arial" w:hAnsi="Arial" w:cs="Arial"/>
                <w:sz w:val="20"/>
                <w:lang w:val="mn-MN"/>
              </w:rPr>
              <w:t>Уул уурхайн ихженер</w:t>
            </w:r>
          </w:p>
        </w:tc>
        <w:tc>
          <w:tcPr>
            <w:tcW w:w="1276" w:type="dxa"/>
          </w:tcPr>
          <w:p w:rsidR="00DE2E48" w:rsidRPr="00DE2E48" w:rsidRDefault="00DE2E48" w:rsidP="00DE2E48">
            <w:pPr>
              <w:jc w:val="center"/>
              <w:rPr>
                <w:rFonts w:ascii="Arial" w:hAnsi="Arial" w:cs="Arial"/>
                <w:sz w:val="20"/>
                <w:lang w:val="mn-MN"/>
              </w:rPr>
            </w:pPr>
            <w:r w:rsidRPr="00DE2E48">
              <w:rPr>
                <w:rFonts w:ascii="Arial" w:hAnsi="Arial" w:cs="Arial"/>
                <w:sz w:val="20"/>
                <w:lang w:val="mn-MN"/>
              </w:rPr>
              <w:t>52</w:t>
            </w:r>
          </w:p>
        </w:tc>
        <w:tc>
          <w:tcPr>
            <w:tcW w:w="1275" w:type="dxa"/>
          </w:tcPr>
          <w:p w:rsidR="00DE2E48" w:rsidRPr="00DE2E48" w:rsidRDefault="00DE2E48" w:rsidP="00DE2E48">
            <w:pPr>
              <w:jc w:val="center"/>
              <w:rPr>
                <w:rFonts w:ascii="Arial" w:hAnsi="Arial" w:cs="Arial"/>
                <w:sz w:val="20"/>
                <w:lang w:val="mn-MN"/>
              </w:rPr>
            </w:pPr>
            <w:r w:rsidRPr="00DE2E48">
              <w:rPr>
                <w:rFonts w:ascii="Arial" w:hAnsi="Arial" w:cs="Arial"/>
                <w:sz w:val="20"/>
                <w:lang w:val="mn-MN"/>
              </w:rPr>
              <w:t>24</w:t>
            </w:r>
          </w:p>
        </w:tc>
      </w:tr>
      <w:tr w:rsidR="00DE2E48" w:rsidRPr="00DE2E48" w:rsidTr="006B4642">
        <w:trPr>
          <w:trHeight w:val="249"/>
        </w:trPr>
        <w:tc>
          <w:tcPr>
            <w:tcW w:w="640" w:type="dxa"/>
          </w:tcPr>
          <w:p w:rsidR="00DE2E48" w:rsidRPr="00DE2E48" w:rsidRDefault="00DE2E48" w:rsidP="00DE2E48">
            <w:pPr>
              <w:jc w:val="center"/>
              <w:rPr>
                <w:rFonts w:ascii="Arial" w:hAnsi="Arial" w:cs="Arial"/>
                <w:lang w:val="mn-MN"/>
              </w:rPr>
            </w:pPr>
            <w:r w:rsidRPr="00DE2E48">
              <w:rPr>
                <w:rFonts w:ascii="Arial" w:hAnsi="Arial" w:cs="Arial"/>
                <w:lang w:val="mn-MN"/>
              </w:rPr>
              <w:t>9</w:t>
            </w:r>
          </w:p>
        </w:tc>
        <w:tc>
          <w:tcPr>
            <w:tcW w:w="2411" w:type="dxa"/>
          </w:tcPr>
          <w:p w:rsidR="00DE2E48" w:rsidRPr="00DE2E48" w:rsidRDefault="00DE2E48" w:rsidP="00DE2E48">
            <w:pPr>
              <w:rPr>
                <w:rFonts w:ascii="Arial" w:hAnsi="Arial" w:cs="Arial"/>
                <w:color w:val="000000" w:themeColor="text1"/>
                <w:sz w:val="20"/>
                <w:lang w:val="mn-MN"/>
              </w:rPr>
            </w:pPr>
            <w:r w:rsidRPr="00DE2E48">
              <w:rPr>
                <w:rFonts w:ascii="Arial" w:hAnsi="Arial" w:cs="Arial"/>
                <w:color w:val="000000" w:themeColor="text1"/>
                <w:sz w:val="20"/>
                <w:lang w:val="mn-MN"/>
              </w:rPr>
              <w:t>Ч.Баяртуул</w:t>
            </w:r>
          </w:p>
        </w:tc>
        <w:tc>
          <w:tcPr>
            <w:tcW w:w="4032" w:type="dxa"/>
          </w:tcPr>
          <w:p w:rsidR="00DE2E48" w:rsidRPr="00DE2E48" w:rsidRDefault="00DE2E48" w:rsidP="00DE2E48">
            <w:pPr>
              <w:rPr>
                <w:rFonts w:ascii="Arial" w:hAnsi="Arial" w:cs="Arial"/>
                <w:sz w:val="20"/>
                <w:lang w:val="mn-MN"/>
              </w:rPr>
            </w:pPr>
            <w:r w:rsidRPr="00DE2E48">
              <w:rPr>
                <w:rFonts w:ascii="Arial" w:hAnsi="Arial" w:cs="Arial"/>
                <w:sz w:val="20"/>
                <w:lang w:val="mn-MN"/>
              </w:rPr>
              <w:t>Эрх зүйч</w:t>
            </w:r>
          </w:p>
        </w:tc>
        <w:tc>
          <w:tcPr>
            <w:tcW w:w="1276" w:type="dxa"/>
          </w:tcPr>
          <w:p w:rsidR="00DE2E48" w:rsidRPr="00DE2E48" w:rsidRDefault="00DE2E48" w:rsidP="00DE2E48">
            <w:pPr>
              <w:jc w:val="center"/>
              <w:rPr>
                <w:rFonts w:ascii="Arial" w:hAnsi="Arial" w:cs="Arial"/>
                <w:sz w:val="20"/>
                <w:lang w:val="mn-MN"/>
              </w:rPr>
            </w:pPr>
            <w:r w:rsidRPr="00DE2E48">
              <w:rPr>
                <w:rFonts w:ascii="Arial" w:hAnsi="Arial" w:cs="Arial"/>
                <w:sz w:val="20"/>
                <w:lang w:val="mn-MN"/>
              </w:rPr>
              <w:t>22</w:t>
            </w:r>
          </w:p>
        </w:tc>
        <w:tc>
          <w:tcPr>
            <w:tcW w:w="1275" w:type="dxa"/>
          </w:tcPr>
          <w:p w:rsidR="00DE2E48" w:rsidRPr="00DE2E48" w:rsidRDefault="00DE2E48" w:rsidP="00DE2E48">
            <w:pPr>
              <w:jc w:val="center"/>
              <w:rPr>
                <w:rFonts w:ascii="Arial" w:hAnsi="Arial" w:cs="Arial"/>
                <w:sz w:val="20"/>
                <w:lang w:val="mn-MN"/>
              </w:rPr>
            </w:pPr>
            <w:r w:rsidRPr="00DE2E48">
              <w:rPr>
                <w:rFonts w:ascii="Arial" w:hAnsi="Arial" w:cs="Arial"/>
                <w:sz w:val="20"/>
                <w:lang w:val="mn-MN"/>
              </w:rPr>
              <w:t>0</w:t>
            </w:r>
          </w:p>
        </w:tc>
      </w:tr>
    </w:tbl>
    <w:p w:rsidR="00DE2E48" w:rsidRPr="00DE2E48" w:rsidRDefault="00DE2E48" w:rsidP="00DE2E48">
      <w:pPr>
        <w:ind w:firstLine="720"/>
        <w:jc w:val="both"/>
        <w:rPr>
          <w:rFonts w:ascii="Arial" w:eastAsiaTheme="minorEastAsia" w:hAnsi="Arial" w:cs="Arial"/>
          <w:sz w:val="20"/>
          <w:lang w:val="mn-MN"/>
        </w:rPr>
      </w:pPr>
    </w:p>
    <w:p w:rsidR="00DE2E48" w:rsidRPr="00DE2E48" w:rsidRDefault="00DE2E48" w:rsidP="00DE2E48">
      <w:pPr>
        <w:ind w:firstLine="720"/>
        <w:jc w:val="both"/>
        <w:rPr>
          <w:rFonts w:ascii="Arial" w:eastAsiaTheme="minorEastAsia" w:hAnsi="Arial" w:cs="Arial"/>
          <w:lang w:val="mn-MN"/>
        </w:rPr>
      </w:pPr>
      <w:r w:rsidRPr="00DE2E48">
        <w:rPr>
          <w:rFonts w:ascii="Arial" w:eastAsiaTheme="minorEastAsia" w:hAnsi="Arial" w:cs="Arial"/>
          <w:lang w:val="mn-MN"/>
        </w:rPr>
        <w:t>Эдгээр хараат бус гишүүнд нэрээ дэвшүүлсэн хүмүүс хараат бус гишүүнд тавигдах шалгуурыг хангасан тухайгаа бичгээр баталгаа гаргасан байсан бөгөөд компанийн энгийн хувьцааны 5%-иас дээш хувь эзэмшдэггүй, Компанитай нэгдмэл сонирхолгүй бөгөөд нэгдмэл сонирхолтой этгээдийг төлөөлдөггүй, Төрийн үйлчилгээнийхээс бусад төрийн алба хашдаггүй, Компанитай бизнесийн аливаа холбоогүй гэдгээ бичгээр нотолсон байв.</w:t>
      </w:r>
    </w:p>
    <w:p w:rsidR="00DE2E48" w:rsidRPr="00DE2E48" w:rsidRDefault="00DE2E48" w:rsidP="00DE2E48">
      <w:pPr>
        <w:ind w:firstLine="720"/>
        <w:jc w:val="both"/>
        <w:rPr>
          <w:rFonts w:ascii="Arial" w:eastAsiaTheme="minorEastAsia" w:hAnsi="Arial" w:cs="Arial"/>
          <w:lang w:val="mn-MN"/>
        </w:rPr>
      </w:pPr>
      <w:r w:rsidRPr="00DE2E48">
        <w:rPr>
          <w:rFonts w:ascii="Arial" w:eastAsiaTheme="minorEastAsia" w:hAnsi="Arial" w:cs="Arial"/>
          <w:lang w:val="mn-MN"/>
        </w:rPr>
        <w:t xml:space="preserve">Нэр дэвшүүлэх хороо нь Төлөөлөн удирдах зөвлөлийн хараат бус гишүүнд нэрээ дэвшүүлсэн эдгээр хүмүүсийн ирүүлсэн материалтай танилцаж боловсрол, мэргэжил, ажлын туршлага зэргийг харгалзан үзэж  Компанийн тухай хуулийн 81.5.2-т заасны дагуу үнэлэлт, дүгнэлт гаргасан. </w:t>
      </w:r>
    </w:p>
    <w:p w:rsidR="00DE2E48" w:rsidRPr="00DE2E48" w:rsidRDefault="00DE2E48" w:rsidP="00DE2E48">
      <w:pPr>
        <w:ind w:firstLine="720"/>
        <w:jc w:val="both"/>
        <w:rPr>
          <w:rFonts w:ascii="Arial" w:eastAsiaTheme="minorEastAsia" w:hAnsi="Arial" w:cs="Arial"/>
          <w:lang w:val="mn-MN"/>
        </w:rPr>
      </w:pPr>
      <w:r w:rsidRPr="00DE2E48">
        <w:rPr>
          <w:rFonts w:ascii="Arial" w:eastAsiaTheme="minorEastAsia" w:hAnsi="Arial" w:cs="Arial"/>
          <w:lang w:val="mn-MN"/>
        </w:rPr>
        <w:t xml:space="preserve">Компанийн тухай хуулийн 81.4-т заасан аудитын хорооны дүгнэлт гаргах үүргүүдийг хэрэгжүүлэх мэдлэг чадвар бүхий бүртгэл санхүү, аудитын чиглэлээр мэргэшсэн хараат бус гишүүн байх боломжийг бүрдүүлэхэд анхаарч үзсэн. </w:t>
      </w:r>
    </w:p>
    <w:p w:rsidR="00DE2E48" w:rsidRDefault="00DE2E48" w:rsidP="00DE2E48">
      <w:pPr>
        <w:jc w:val="both"/>
        <w:rPr>
          <w:lang w:val="mn-MN"/>
        </w:rPr>
      </w:pPr>
      <w:r>
        <w:rPr>
          <w:rFonts w:ascii="Arial" w:eastAsiaTheme="minorEastAsia" w:hAnsi="Arial" w:cs="Arial"/>
          <w:lang w:val="mn-MN"/>
        </w:rPr>
        <w:tab/>
      </w:r>
      <w:r w:rsidRPr="00DE2E48">
        <w:rPr>
          <w:rFonts w:ascii="Arial" w:eastAsiaTheme="minorEastAsia" w:hAnsi="Arial" w:cs="Arial"/>
          <w:lang w:val="mn-MN"/>
        </w:rPr>
        <w:t xml:space="preserve">“Нэр дэвшүүлэх хороо”-ны хурлаас Компанийн тухай хуулийн 81.5.3-т заасны дагуу “Шивээ-Овоо” ХК-ийн Хувьцаа эзэмшигчдийн хуралд Төлөөлөн удирдах зөвлөлийн хараат бус гишүүнд </w:t>
      </w:r>
      <w:r w:rsidRPr="00DE2E48">
        <w:rPr>
          <w:rFonts w:ascii="Arial" w:eastAsiaTheme="minorEastAsia" w:hAnsi="Arial" w:cs="Arial"/>
          <w:lang w:val="mn-MN" w:eastAsia="ja-JP"/>
        </w:rPr>
        <w:t xml:space="preserve">нэр дэвшсэн дээрх хүмүүсээс </w:t>
      </w:r>
      <w:r w:rsidRPr="00DE2E48">
        <w:rPr>
          <w:rFonts w:ascii="Arial" w:eastAsiaTheme="minorEastAsia" w:hAnsi="Arial" w:cs="Arial"/>
          <w:lang w:val="mn-MN"/>
        </w:rPr>
        <w:t>Ц.Амартүвшин</w:t>
      </w:r>
      <w:r w:rsidRPr="00DE2E48">
        <w:rPr>
          <w:rFonts w:ascii="Arial" w:eastAsiaTheme="minorEastAsia" w:hAnsi="Arial" w:cs="Arial"/>
          <w:lang w:val="mn-MN" w:eastAsia="ja-JP"/>
        </w:rPr>
        <w:t>,</w:t>
      </w:r>
      <w:r w:rsidRPr="00DE2E48">
        <w:rPr>
          <w:rFonts w:ascii="Arial" w:eastAsiaTheme="minorEastAsia" w:hAnsi="Arial" w:cs="Arial"/>
          <w:lang w:val="mn-MN"/>
        </w:rPr>
        <w:t xml:space="preserve"> Л.Цэцгээ,</w:t>
      </w:r>
      <w:r w:rsidRPr="00DE2E48">
        <w:rPr>
          <w:rFonts w:ascii="Arial" w:eastAsiaTheme="minorEastAsia" w:hAnsi="Arial" w:cs="Arial"/>
          <w:lang w:val="mn-MN" w:eastAsia="ja-JP"/>
        </w:rPr>
        <w:t xml:space="preserve"> </w:t>
      </w:r>
      <w:r w:rsidRPr="00DE2E48">
        <w:rPr>
          <w:rFonts w:ascii="Arial" w:eastAsiaTheme="minorEastAsia" w:hAnsi="Arial" w:cs="Arial"/>
          <w:lang w:val="mn-MN"/>
        </w:rPr>
        <w:t>Г.Атармаа</w:t>
      </w:r>
      <w:r w:rsidRPr="00DE2E48">
        <w:rPr>
          <w:rFonts w:ascii="Arial" w:eastAsiaTheme="minorEastAsia" w:hAnsi="Arial" w:cs="Arial"/>
          <w:lang w:val="mn-MN" w:eastAsia="ja-JP"/>
        </w:rPr>
        <w:t xml:space="preserve"> нарын нэрсийг Төлөөлөн удирдах зөвлөлийн хараат бус гишүүнд дэвшүүлэх саналыг</w:t>
      </w:r>
      <w:r>
        <w:rPr>
          <w:rFonts w:ascii="Arial" w:eastAsiaTheme="minorEastAsia" w:hAnsi="Arial" w:cs="Arial"/>
          <w:lang w:val="mn-MN" w:eastAsia="ja-JP"/>
        </w:rPr>
        <w:t xml:space="preserve"> оруулж байна гэсэн нэр дэвшүүлэх хорооны дарга Д.Ганболд, гишүүн Цэцгээ нарын гарын үсэгтэй дүгнэлт байна.</w:t>
      </w:r>
      <w:r w:rsidRPr="00DE2E48">
        <w:rPr>
          <w:lang w:val="mn-MN"/>
        </w:rPr>
        <w:t xml:space="preserve"> </w:t>
      </w:r>
    </w:p>
    <w:p w:rsidR="00DE2E48" w:rsidRPr="006969AF" w:rsidRDefault="00DE2E48" w:rsidP="00DE2E48">
      <w:pPr>
        <w:rPr>
          <w:b/>
          <w:lang w:val="mn-MN"/>
        </w:rPr>
      </w:pPr>
      <w:r w:rsidRPr="006969AF">
        <w:rPr>
          <w:b/>
          <w:lang w:val="mn-MN"/>
        </w:rPr>
        <w:t>ХЭЛЭЛЦЭХ АСУУДАЛ-5</w:t>
      </w:r>
    </w:p>
    <w:p w:rsidR="008F322B" w:rsidRPr="008F322B" w:rsidRDefault="008F322B" w:rsidP="008F322B">
      <w:pPr>
        <w:jc w:val="center"/>
        <w:rPr>
          <w:rFonts w:ascii="Arial" w:hAnsi="Arial" w:cs="Arial"/>
          <w:sz w:val="24"/>
          <w:lang w:val="mn-MN"/>
        </w:rPr>
      </w:pPr>
      <w:r w:rsidRPr="008F322B">
        <w:rPr>
          <w:rFonts w:ascii="Arial" w:hAnsi="Arial" w:cs="Arial"/>
          <w:sz w:val="24"/>
          <w:lang w:val="mn-MN"/>
        </w:rPr>
        <w:t>Ногдол ашиг хуваарилах тухай</w:t>
      </w:r>
    </w:p>
    <w:p w:rsidR="00DE2E48" w:rsidRDefault="008F322B" w:rsidP="00DE2E48">
      <w:pPr>
        <w:ind w:firstLine="720"/>
        <w:jc w:val="both"/>
        <w:rPr>
          <w:rFonts w:ascii="Arial" w:eastAsiaTheme="minorEastAsia" w:hAnsi="Arial" w:cs="Arial"/>
          <w:lang w:val="mn-MN" w:eastAsia="ja-JP"/>
        </w:rPr>
      </w:pPr>
      <w:r>
        <w:rPr>
          <w:rFonts w:ascii="Arial" w:eastAsiaTheme="minorEastAsia" w:hAnsi="Arial" w:cs="Arial"/>
          <w:lang w:val="mn-MN" w:eastAsia="ja-JP"/>
        </w:rPr>
        <w:t>Хурлын дарга: Энэ асуудлыг Гүйцэтгэх захирал танилцуулна уу.</w:t>
      </w:r>
    </w:p>
    <w:p w:rsidR="006969AF" w:rsidRDefault="008F322B" w:rsidP="006969AF">
      <w:pPr>
        <w:ind w:firstLine="720"/>
        <w:jc w:val="both"/>
        <w:rPr>
          <w:rFonts w:ascii="Arial" w:eastAsiaTheme="minorEastAsia" w:hAnsi="Arial" w:cs="Arial"/>
          <w:lang w:val="mn-MN" w:eastAsia="ja-JP"/>
        </w:rPr>
      </w:pPr>
      <w:r>
        <w:rPr>
          <w:rFonts w:ascii="Arial" w:eastAsiaTheme="minorEastAsia" w:hAnsi="Arial" w:cs="Arial"/>
          <w:lang w:val="mn-MN" w:eastAsia="ja-JP"/>
        </w:rPr>
        <w:t xml:space="preserve">Гүйцэтгэх захирал: Компанийн үйл ажиллагаа хэдийгээр ашигтай гарсан ч </w:t>
      </w:r>
      <w:r w:rsidR="006969AF">
        <w:rPr>
          <w:rFonts w:ascii="Arial" w:eastAsiaTheme="minorEastAsia" w:hAnsi="Arial" w:cs="Arial"/>
          <w:lang w:val="mn-MN" w:eastAsia="ja-JP"/>
        </w:rPr>
        <w:t>хүнд байгаа. Үүнтэй холбогдуулаад ТУЗ-ийн 2018 оны тогтоол гарсныг та бүхэнд уншиж танилцуулъя.</w:t>
      </w:r>
    </w:p>
    <w:p w:rsidR="006969AF" w:rsidRDefault="006969AF" w:rsidP="006969AF">
      <w:pPr>
        <w:jc w:val="both"/>
        <w:rPr>
          <w:lang w:val="mn-MN"/>
        </w:rPr>
      </w:pPr>
      <w:r>
        <w:rPr>
          <w:rFonts w:ascii="Arial" w:hAnsi="Arial" w:cs="Arial"/>
          <w:lang w:val="mn-MN"/>
        </w:rPr>
        <w:tab/>
      </w:r>
      <w:r w:rsidRPr="006969AF">
        <w:rPr>
          <w:rFonts w:ascii="Arial" w:hAnsi="Arial" w:cs="Arial"/>
          <w:lang w:val="mn-MN"/>
        </w:rPr>
        <w:t xml:space="preserve">Тус компани нь 2017 оны санхүүгийн тайлангаар </w:t>
      </w:r>
      <w:r w:rsidR="009663CA">
        <w:rPr>
          <w:rFonts w:ascii="Arial" w:hAnsi="Arial" w:cs="Arial"/>
        </w:rPr>
        <w:t>240.5</w:t>
      </w:r>
      <w:r w:rsidRPr="006969AF">
        <w:rPr>
          <w:rFonts w:ascii="Arial" w:hAnsi="Arial" w:cs="Arial"/>
        </w:rPr>
        <w:t xml:space="preserve"> </w:t>
      </w:r>
      <w:r w:rsidRPr="006969AF">
        <w:rPr>
          <w:rFonts w:ascii="Arial" w:hAnsi="Arial" w:cs="Arial"/>
          <w:lang w:val="mn-MN"/>
        </w:rPr>
        <w:t>сая төгрөгийн ашигтай ажилласан боловч богино хугацаат өр төлбөр өндөр, түүнийг барагдуулах эх үүсвэр дутмаг байгаа, дээрх ашиг нь хөрс хуулалтын зардлыг хойшлуулснаас үүссэн бодит бус ашиг үүссэн зэргийг харгалзан ногдол ашиг хуваарилахгүй байхаар шийдвэрлэс</w:t>
      </w:r>
      <w:r>
        <w:rPr>
          <w:rFonts w:ascii="Arial" w:hAnsi="Arial" w:cs="Arial"/>
          <w:lang w:val="mn-MN"/>
        </w:rPr>
        <w:t>үгэй гэсэн байна.</w:t>
      </w:r>
      <w:r w:rsidRPr="006969AF">
        <w:rPr>
          <w:lang w:val="mn-MN"/>
        </w:rPr>
        <w:t xml:space="preserve"> </w:t>
      </w:r>
    </w:p>
    <w:p w:rsidR="006969AF" w:rsidRPr="006969AF" w:rsidRDefault="006969AF" w:rsidP="006969AF">
      <w:pPr>
        <w:rPr>
          <w:b/>
          <w:lang w:val="mn-MN"/>
        </w:rPr>
      </w:pPr>
      <w:r w:rsidRPr="006969AF">
        <w:rPr>
          <w:b/>
          <w:lang w:val="mn-MN"/>
        </w:rPr>
        <w:t>ХЭЛЭЛЦЭХ АСУУДАЛ-6</w:t>
      </w:r>
    </w:p>
    <w:p w:rsidR="006969AF" w:rsidRDefault="006969AF" w:rsidP="006969AF">
      <w:pPr>
        <w:jc w:val="center"/>
        <w:rPr>
          <w:rFonts w:ascii="Arial" w:hAnsi="Arial" w:cs="Arial"/>
          <w:sz w:val="24"/>
          <w:lang w:val="mn-MN"/>
        </w:rPr>
      </w:pPr>
      <w:r w:rsidRPr="006969AF">
        <w:rPr>
          <w:rFonts w:ascii="Arial" w:hAnsi="Arial" w:cs="Arial"/>
          <w:sz w:val="24"/>
          <w:lang w:val="mn-MN"/>
        </w:rPr>
        <w:t>Компанийн эзэмшлийн орон сууцуудыг хувьчлах тухай</w:t>
      </w:r>
    </w:p>
    <w:p w:rsidR="006969AF" w:rsidRDefault="006969AF" w:rsidP="006969AF">
      <w:pPr>
        <w:tabs>
          <w:tab w:val="center" w:pos="4677"/>
        </w:tabs>
        <w:rPr>
          <w:rFonts w:ascii="Arial" w:hAnsi="Arial" w:cs="Arial"/>
          <w:lang w:val="mn-MN"/>
        </w:rPr>
      </w:pPr>
      <w:r>
        <w:rPr>
          <w:rFonts w:ascii="Arial" w:hAnsi="Arial" w:cs="Arial"/>
          <w:lang w:val="mn-MN"/>
        </w:rPr>
        <w:lastRenderedPageBreak/>
        <w:t>Хурлын дарга</w:t>
      </w:r>
      <w:r w:rsidRPr="006969AF">
        <w:rPr>
          <w:rFonts w:ascii="Arial" w:hAnsi="Arial" w:cs="Arial"/>
          <w:lang w:val="mn-MN"/>
        </w:rPr>
        <w:t xml:space="preserve">: Энэ асуудлыг Дэд захирал </w:t>
      </w:r>
      <w:r w:rsidR="00957B79">
        <w:rPr>
          <w:rFonts w:ascii="Arial" w:hAnsi="Arial" w:cs="Arial"/>
          <w:lang w:val="mn-MN"/>
        </w:rPr>
        <w:t>Д.</w:t>
      </w:r>
      <w:r w:rsidRPr="006969AF">
        <w:rPr>
          <w:rFonts w:ascii="Arial" w:hAnsi="Arial" w:cs="Arial"/>
          <w:lang w:val="mn-MN"/>
        </w:rPr>
        <w:t>Алтансүх танилцуулна.</w:t>
      </w:r>
      <w:r>
        <w:rPr>
          <w:rFonts w:ascii="Arial" w:hAnsi="Arial" w:cs="Arial"/>
          <w:lang w:val="mn-MN"/>
        </w:rPr>
        <w:t xml:space="preserve"> </w:t>
      </w:r>
    </w:p>
    <w:p w:rsidR="006969AF" w:rsidRPr="006B4642" w:rsidRDefault="006969AF" w:rsidP="006969AF">
      <w:pPr>
        <w:ind w:firstLine="720"/>
        <w:jc w:val="both"/>
        <w:rPr>
          <w:rFonts w:ascii="Arial" w:eastAsiaTheme="minorEastAsia" w:hAnsi="Arial" w:cs="Arial"/>
          <w:lang w:val="mn-MN" w:eastAsia="ja-JP"/>
        </w:rPr>
      </w:pPr>
    </w:p>
    <w:p w:rsidR="006B4642" w:rsidRPr="009663CA" w:rsidRDefault="006B4642" w:rsidP="006B4642">
      <w:pPr>
        <w:spacing w:after="0" w:line="240" w:lineRule="auto"/>
        <w:jc w:val="both"/>
        <w:rPr>
          <w:rFonts w:ascii="Arial" w:eastAsia="Times New Roman" w:hAnsi="Arial" w:cs="Arial"/>
        </w:rPr>
      </w:pPr>
      <w:r>
        <w:rPr>
          <w:rFonts w:ascii="Arial" w:eastAsiaTheme="minorEastAsia" w:hAnsi="Arial" w:cs="Arial"/>
          <w:color w:val="000000" w:themeColor="text1"/>
          <w:kern w:val="24"/>
          <w:szCs w:val="42"/>
          <w:lang w:val="mn-MN"/>
        </w:rPr>
        <w:tab/>
        <w:t>“</w:t>
      </w:r>
      <w:r w:rsidRPr="006B4642">
        <w:rPr>
          <w:rFonts w:ascii="Arial" w:eastAsiaTheme="minorEastAsia" w:hAnsi="Arial" w:cs="Arial"/>
          <w:color w:val="000000" w:themeColor="text1"/>
          <w:kern w:val="24"/>
          <w:szCs w:val="42"/>
          <w:lang w:val="mn-MN"/>
        </w:rPr>
        <w:t>Шивээ Овоо</w:t>
      </w:r>
      <w:r w:rsidRPr="00426C7A">
        <w:rPr>
          <w:rFonts w:ascii="Arial" w:eastAsiaTheme="minorEastAsia" w:hAnsi="Arial" w:cs="Arial"/>
          <w:color w:val="000000" w:themeColor="text1"/>
          <w:kern w:val="24"/>
          <w:sz w:val="20"/>
          <w:szCs w:val="42"/>
          <w:lang w:val="mn-MN"/>
        </w:rPr>
        <w:t xml:space="preserve">” </w:t>
      </w:r>
      <w:r w:rsidRPr="009663CA">
        <w:rPr>
          <w:rFonts w:ascii="Arial" w:eastAsiaTheme="minorEastAsia" w:hAnsi="Arial" w:cs="Arial"/>
          <w:color w:val="000000" w:themeColor="text1"/>
          <w:kern w:val="24"/>
          <w:lang w:val="mn-MN"/>
        </w:rPr>
        <w:t>ХК нь 540 гаруй ажилтантай ба тэдний 54% нь компанийн эзэмшлийн 4 байранд /9, 10, 14, 15/ Иргэний болон Орон сууцны тухай хуулийн дагуу, хөдөлмөрийн</w:t>
      </w:r>
      <w:r w:rsidR="00426C7A" w:rsidRPr="009663CA">
        <w:rPr>
          <w:rFonts w:ascii="Arial" w:eastAsiaTheme="minorEastAsia" w:hAnsi="Arial" w:cs="Arial"/>
          <w:color w:val="000000" w:themeColor="text1"/>
          <w:kern w:val="24"/>
          <w:lang w:val="mn-MN"/>
        </w:rPr>
        <w:t xml:space="preserve"> гэрээний хугацаагаар х</w:t>
      </w:r>
      <w:r w:rsidRPr="009663CA">
        <w:rPr>
          <w:rFonts w:ascii="Arial" w:eastAsiaTheme="minorEastAsia" w:hAnsi="Arial" w:cs="Arial"/>
          <w:color w:val="000000" w:themeColor="text1"/>
          <w:kern w:val="24"/>
          <w:lang w:val="mn-MN"/>
        </w:rPr>
        <w:t>өлсөөр эзэмшин оршин суудаг.</w:t>
      </w:r>
      <w:r w:rsidRPr="009663CA">
        <w:rPr>
          <w:rFonts w:ascii="Arial" w:eastAsiaTheme="minorEastAsia" w:hAnsi="Arial" w:cs="Arial"/>
          <w:color w:val="000000" w:themeColor="text1"/>
          <w:kern w:val="24"/>
        </w:rPr>
        <w:br/>
      </w:r>
      <w:r w:rsidRPr="009663CA">
        <w:rPr>
          <w:rFonts w:ascii="Arial" w:eastAsiaTheme="minorEastAsia" w:hAnsi="Arial" w:cs="Arial"/>
          <w:color w:val="000000" w:themeColor="text1"/>
          <w:kern w:val="24"/>
          <w:lang w:val="mn-MN"/>
        </w:rPr>
        <w:tab/>
        <w:t>Тус компанийн мэдлийн 4 орон сууцны 9, 10</w:t>
      </w:r>
      <w:r w:rsidRPr="009663CA">
        <w:rPr>
          <w:rFonts w:ascii="Arial" w:eastAsiaTheme="minorEastAsia" w:hAnsi="Arial" w:cs="Arial"/>
          <w:color w:val="000000" w:themeColor="text1"/>
          <w:kern w:val="24"/>
        </w:rPr>
        <w:t xml:space="preserve"> </w:t>
      </w:r>
      <w:r w:rsidRPr="009663CA">
        <w:rPr>
          <w:rFonts w:ascii="Arial" w:eastAsiaTheme="minorEastAsia" w:hAnsi="Arial" w:cs="Arial"/>
          <w:color w:val="000000" w:themeColor="text1"/>
          <w:kern w:val="24"/>
          <w:lang w:val="mn-MN"/>
        </w:rPr>
        <w:t>дугаар байр нь 1989 онд зөвлөлтийн цэргийн ангиас хүлээн авч ашиглаж байгаа ба 14, 15 дугаар байр нь 2003 онд Японы Засгийн газраас хэрэгжүүлсэн төслийн хүрээнд засварлагдаж ашиглалтанд орсон.</w:t>
      </w:r>
    </w:p>
    <w:p w:rsidR="006B4642" w:rsidRPr="009663CA" w:rsidRDefault="006B4642" w:rsidP="00426C7A">
      <w:pPr>
        <w:pStyle w:val="NormalWeb"/>
        <w:spacing w:before="0" w:beforeAutospacing="0" w:after="0" w:afterAutospacing="0"/>
        <w:jc w:val="both"/>
        <w:rPr>
          <w:rFonts w:ascii="Arial" w:hAnsi="Arial" w:cs="Arial"/>
          <w:sz w:val="22"/>
          <w:szCs w:val="22"/>
        </w:rPr>
      </w:pPr>
      <w:r w:rsidRPr="009663CA">
        <w:rPr>
          <w:rFonts w:eastAsiaTheme="minorEastAsia"/>
          <w:noProof/>
          <w:sz w:val="22"/>
          <w:szCs w:val="22"/>
        </w:rPr>
        <w:drawing>
          <wp:anchor distT="0" distB="0" distL="114300" distR="114300" simplePos="0" relativeHeight="251662336" behindDoc="0" locked="0" layoutInCell="1" allowOverlap="1" wp14:anchorId="4C337258" wp14:editId="6CB68005">
            <wp:simplePos x="0" y="0"/>
            <wp:positionH relativeFrom="column">
              <wp:posOffset>-113842</wp:posOffset>
            </wp:positionH>
            <wp:positionV relativeFrom="paragraph">
              <wp:posOffset>566291</wp:posOffset>
            </wp:positionV>
            <wp:extent cx="5940425" cy="1838694"/>
            <wp:effectExtent l="0" t="0" r="317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0425" cy="1838694"/>
                    </a:xfrm>
                    <a:prstGeom prst="rect">
                      <a:avLst/>
                    </a:prstGeom>
                    <a:noFill/>
                    <a:ln>
                      <a:noFill/>
                    </a:ln>
                  </pic:spPr>
                </pic:pic>
              </a:graphicData>
            </a:graphic>
          </wp:anchor>
        </w:drawing>
      </w:r>
      <w:r w:rsidR="00426C7A" w:rsidRPr="009663CA">
        <w:rPr>
          <w:rFonts w:ascii="Arial" w:eastAsiaTheme="minorEastAsia" w:hAnsi="Arial" w:cs="Arial"/>
          <w:sz w:val="22"/>
          <w:szCs w:val="22"/>
          <w:lang w:val="mn-MN" w:eastAsia="ja-JP"/>
        </w:rPr>
        <w:tab/>
      </w:r>
      <w:r w:rsidRPr="009663CA">
        <w:rPr>
          <w:rFonts w:ascii="Arial" w:eastAsiaTheme="minorEastAsia" w:hAnsi="Arial" w:cs="Arial"/>
          <w:color w:val="000000" w:themeColor="text1"/>
          <w:kern w:val="24"/>
          <w:sz w:val="22"/>
          <w:szCs w:val="22"/>
          <w:lang w:val="mn-MN"/>
        </w:rPr>
        <w:t>Тус уурхайн орон сууцууд нь 16-27 жилийн хугацаатай ашиглагдсан. Энэ хугацаанд дараах засварын ажлуудыг хийж гүйцэтгэсэн байна.</w:t>
      </w:r>
    </w:p>
    <w:p w:rsidR="00426C7A" w:rsidRDefault="00426C7A" w:rsidP="00241DD3">
      <w:pPr>
        <w:spacing w:after="0" w:line="240" w:lineRule="auto"/>
        <w:jc w:val="center"/>
        <w:rPr>
          <w:rFonts w:ascii="Arial" w:eastAsiaTheme="minorEastAsia" w:hAnsi="Arial" w:cs="Arial"/>
          <w:lang w:val="mn-MN"/>
        </w:rPr>
      </w:pPr>
    </w:p>
    <w:p w:rsidR="00426C7A" w:rsidRDefault="00426C7A" w:rsidP="00426C7A">
      <w:pPr>
        <w:jc w:val="center"/>
        <w:rPr>
          <w:rFonts w:ascii="Arial" w:eastAsiaTheme="minorEastAsia" w:hAnsi="Arial" w:cs="Arial"/>
          <w:sz w:val="24"/>
          <w:lang w:val="mn-MN"/>
        </w:rPr>
      </w:pPr>
    </w:p>
    <w:p w:rsidR="00426C7A" w:rsidRDefault="00426C7A" w:rsidP="00426C7A">
      <w:pPr>
        <w:jc w:val="center"/>
        <w:rPr>
          <w:rFonts w:ascii="Arial" w:eastAsiaTheme="minorEastAsia" w:hAnsi="Arial" w:cs="Arial"/>
          <w:sz w:val="24"/>
          <w:lang w:val="mn-MN"/>
        </w:rPr>
      </w:pPr>
      <w:r w:rsidRPr="00426C7A">
        <w:rPr>
          <w:rFonts w:ascii="Arial" w:eastAsiaTheme="minorEastAsia" w:hAnsi="Arial" w:cs="Arial"/>
          <w:sz w:val="24"/>
          <w:lang w:val="mn-MN"/>
        </w:rPr>
        <w:t>Байр хувьчлах талаар</w:t>
      </w:r>
    </w:p>
    <w:p w:rsidR="00426C7A" w:rsidRPr="00426C7A" w:rsidRDefault="00426C7A" w:rsidP="00426C7A">
      <w:pPr>
        <w:jc w:val="both"/>
        <w:rPr>
          <w:rFonts w:ascii="Arial" w:eastAsiaTheme="minorEastAsia" w:hAnsi="Arial" w:cs="Arial"/>
          <w:lang w:val="mn-MN"/>
        </w:rPr>
      </w:pPr>
      <w:r>
        <w:rPr>
          <w:rFonts w:ascii="Arial" w:eastAsiaTheme="minorEastAsia" w:hAnsi="Arial" w:cs="Arial"/>
          <w:sz w:val="24"/>
          <w:lang w:val="mn-MN"/>
        </w:rPr>
        <w:tab/>
      </w:r>
      <w:r w:rsidRPr="00426C7A">
        <w:rPr>
          <w:rFonts w:ascii="Arial" w:eastAsiaTheme="minorEastAsia" w:hAnsi="Arial" w:cs="Arial"/>
          <w:lang w:val="mn-MN"/>
        </w:rPr>
        <w:t>1.</w:t>
      </w:r>
      <w:r w:rsidRPr="00426C7A">
        <w:rPr>
          <w:rFonts w:ascii="Arial" w:eastAsiaTheme="minorEastAsia" w:hAnsi="Arial" w:cs="Arial"/>
          <w:color w:val="000000" w:themeColor="text1"/>
          <w:kern w:val="24"/>
          <w:szCs w:val="44"/>
          <w:lang w:val="mn-MN"/>
        </w:rPr>
        <w:t>Компанийн 423 ажилтнаас компанийн захиргаа, үйлдвэрчний эвлэлийн хороонд удаа дараа орон сууцаа хувьчилж авах хүсэлтээ илэрхийлсэн.</w:t>
      </w:r>
    </w:p>
    <w:p w:rsidR="00426C7A" w:rsidRPr="00426C7A" w:rsidRDefault="00426C7A" w:rsidP="00426C7A">
      <w:pPr>
        <w:jc w:val="both"/>
        <w:rPr>
          <w:rFonts w:ascii="Arial" w:eastAsiaTheme="minorEastAsia" w:hAnsi="Arial" w:cs="Arial"/>
          <w:lang w:val="mn-MN"/>
        </w:rPr>
      </w:pPr>
      <w:r w:rsidRPr="00426C7A">
        <w:rPr>
          <w:rFonts w:ascii="Arial" w:eastAsiaTheme="minorEastAsia" w:hAnsi="Arial" w:cs="Arial"/>
          <w:lang w:val="mn-MN"/>
        </w:rPr>
        <w:tab/>
        <w:t>2.</w:t>
      </w:r>
      <w:r w:rsidRPr="00426C7A">
        <w:rPr>
          <w:rFonts w:ascii="Arial" w:eastAsiaTheme="minorEastAsia" w:hAnsi="Arial" w:cs="Arial"/>
          <w:color w:val="000000" w:themeColor="text1"/>
          <w:kern w:val="24"/>
          <w:szCs w:val="44"/>
          <w:lang w:val="mn-MN"/>
        </w:rPr>
        <w:t>Дээрх хүсэлтийн дагуу 305 айлын 4 байрыг хувьчлуулахаар хуулийн дагуу шат дараатайгаар холбогдох байгууллагуудад хандсан ба тус компанийн Төлөөлөн удирдах зөвлөлийн хурлаар хэлэлцэн Хувьцаа эзэмшигчдийн хурлаар шийдвэрлүүлэхээр тогтсон.</w:t>
      </w:r>
    </w:p>
    <w:p w:rsidR="009663CA" w:rsidRDefault="00426C7A" w:rsidP="009663CA">
      <w:pPr>
        <w:jc w:val="both"/>
        <w:rPr>
          <w:rFonts w:ascii="Arial" w:eastAsiaTheme="minorEastAsia" w:hAnsi="Arial" w:cs="Arial"/>
          <w:sz w:val="10"/>
          <w:lang w:val="mn-MN"/>
        </w:rPr>
      </w:pPr>
      <w:r w:rsidRPr="00426C7A">
        <w:rPr>
          <w:rFonts w:ascii="Arial" w:eastAsiaTheme="minorEastAsia" w:hAnsi="Arial" w:cs="Arial"/>
          <w:color w:val="000000" w:themeColor="text1"/>
          <w:kern w:val="24"/>
          <w:szCs w:val="44"/>
          <w:lang w:val="mn-MN"/>
        </w:rPr>
        <w:tab/>
        <w:t>3. Компанийн захиргаанаас 305 айлын орон сууцыг хөнгөлөлттэй үнээр худалдах замаар хувьчлах саналыг танилцуулж байна</w:t>
      </w:r>
      <w:r w:rsidR="009663CA">
        <w:rPr>
          <w:rFonts w:ascii="Arial" w:eastAsiaTheme="minorEastAsia" w:hAnsi="Arial" w:cs="Arial"/>
          <w:sz w:val="10"/>
          <w:lang w:val="mn-MN"/>
        </w:rPr>
        <w:t>.</w:t>
      </w:r>
    </w:p>
    <w:p w:rsidR="009663CA" w:rsidRPr="009663CA" w:rsidRDefault="009663CA" w:rsidP="009663CA">
      <w:pPr>
        <w:jc w:val="both"/>
        <w:rPr>
          <w:rFonts w:ascii="Arial" w:eastAsiaTheme="minorEastAsia" w:hAnsi="Arial" w:cs="Arial"/>
          <w:sz w:val="10"/>
          <w:lang w:val="mn-MN"/>
        </w:rPr>
      </w:pPr>
      <w:r>
        <w:rPr>
          <w:rFonts w:ascii="Arial" w:eastAsiaTheme="minorEastAsia" w:hAnsi="Arial" w:cs="Arial"/>
          <w:sz w:val="10"/>
          <w:lang w:val="mn-MN"/>
        </w:rPr>
        <w:tab/>
      </w:r>
      <w:r w:rsidRPr="009663CA">
        <w:rPr>
          <w:rFonts w:ascii="Arial" w:eastAsiaTheme="minorEastAsia" w:hAnsi="Arial" w:cs="Arial"/>
          <w:color w:val="000000" w:themeColor="text1"/>
          <w:kern w:val="24"/>
          <w:szCs w:val="44"/>
          <w:lang w:val="mn-MN"/>
        </w:rPr>
        <w:t>Орон сууц хувьчлалын хууль хэрэгжиж эхэлснээс хойш Төрийн эзэмшлийн орон сууцуудыг болон ижил төстэй уул уурхайн төрийн өмчит компаниуд өөрийн эзэмшлийн орон сууцаа үнэ төлбөргүй нэг удаа хувьчилсан байдаг. Манай компанийн хувьд одоогоор 4 байр хувьчлагдаагүй үлдсэн. Үүнээс шалтгаалан олон жил ажилласан ажилтнууд өөрийн эзэмшлийн орон байр байхгүй, нийгмийн баталгаа муутай байна.</w:t>
      </w:r>
    </w:p>
    <w:p w:rsidR="00426C7A" w:rsidRPr="009663CA" w:rsidRDefault="009663CA" w:rsidP="009663CA">
      <w:pPr>
        <w:jc w:val="both"/>
        <w:rPr>
          <w:rFonts w:ascii="Arial" w:eastAsiaTheme="minorEastAsia" w:hAnsi="Arial" w:cs="Arial"/>
          <w:sz w:val="8"/>
          <w:lang w:val="mn-MN"/>
        </w:rPr>
      </w:pPr>
      <w:r w:rsidRPr="009663CA">
        <w:rPr>
          <w:rFonts w:ascii="Arial" w:eastAsiaTheme="minorEastAsia" w:hAnsi="Arial" w:cs="Arial"/>
          <w:color w:val="000000" w:themeColor="text1"/>
          <w:kern w:val="24"/>
          <w:szCs w:val="44"/>
          <w:lang w:val="mn-MN"/>
        </w:rPr>
        <w:t xml:space="preserve"> </w:t>
      </w:r>
      <w:r>
        <w:rPr>
          <w:rFonts w:ascii="Arial" w:eastAsiaTheme="minorEastAsia" w:hAnsi="Arial" w:cs="Arial"/>
          <w:color w:val="000000" w:themeColor="text1"/>
          <w:kern w:val="24"/>
          <w:szCs w:val="44"/>
          <w:lang w:val="mn-MN"/>
        </w:rPr>
        <w:tab/>
      </w:r>
      <w:r w:rsidRPr="009663CA">
        <w:rPr>
          <w:rFonts w:ascii="Arial" w:eastAsiaTheme="minorEastAsia" w:hAnsi="Arial" w:cs="Arial"/>
          <w:color w:val="000000" w:themeColor="text1"/>
          <w:kern w:val="24"/>
          <w:szCs w:val="44"/>
          <w:lang w:val="mn-MN"/>
        </w:rPr>
        <w:t>Компаниас орон сууцыг дулаанаар хангах, урсгал засвар гүйцэтгэх зэрэг ажлуудад жил бүр 400-550 сая төгрөг зарцуулж компанийн үйл ажиллагааны бус зардлыг нэмэгдүүлж байна.</w:t>
      </w:r>
    </w:p>
    <w:p w:rsidR="009663CA" w:rsidRPr="009663CA" w:rsidRDefault="009663CA" w:rsidP="009663CA">
      <w:pPr>
        <w:pStyle w:val="NormalWeb"/>
        <w:spacing w:before="0" w:beforeAutospacing="0" w:after="0" w:afterAutospacing="0"/>
        <w:jc w:val="both"/>
        <w:rPr>
          <w:rFonts w:ascii="Arial" w:hAnsi="Arial" w:cs="Arial"/>
          <w:sz w:val="12"/>
        </w:rPr>
      </w:pPr>
      <w:r>
        <w:rPr>
          <w:rFonts w:ascii="Arial" w:eastAsiaTheme="minorEastAsia" w:hAnsi="Arial" w:cs="Arial"/>
          <w:color w:val="203864"/>
          <w:kern w:val="24"/>
          <w:szCs w:val="44"/>
          <w:lang w:val="mn-MN"/>
        </w:rPr>
        <w:tab/>
      </w:r>
      <w:r w:rsidRPr="009663CA">
        <w:rPr>
          <w:rFonts w:ascii="Arial" w:eastAsiaTheme="minorEastAsia" w:hAnsi="Arial" w:cs="Arial"/>
          <w:color w:val="203864"/>
          <w:kern w:val="24"/>
          <w:sz w:val="22"/>
          <w:szCs w:val="44"/>
          <w:lang w:val="mn-MN"/>
        </w:rPr>
        <w:t xml:space="preserve">Компанийн баланс дээр 3,667.4 сая төгрөгийн өртөгөөр бүртгэсэн байгаа 305 айлын орон сууцыг худалдаалснаар 2018-2020 онуудад нийт 1,281.9 сая төгрөгийн зардлыг хэмнэнэ. </w:t>
      </w:r>
    </w:p>
    <w:p w:rsidR="00426C7A" w:rsidRPr="009663CA" w:rsidRDefault="00426C7A" w:rsidP="00426C7A">
      <w:pPr>
        <w:rPr>
          <w:rFonts w:ascii="Arial" w:eastAsiaTheme="minorEastAsia" w:hAnsi="Arial" w:cs="Arial"/>
          <w:sz w:val="10"/>
          <w:lang w:val="mn-MN"/>
        </w:rPr>
      </w:pPr>
    </w:p>
    <w:p w:rsidR="009663CA" w:rsidRDefault="009663CA" w:rsidP="009663CA">
      <w:pPr>
        <w:spacing w:before="200" w:after="0" w:line="240" w:lineRule="auto"/>
        <w:jc w:val="center"/>
        <w:rPr>
          <w:rFonts w:ascii="Arial" w:eastAsiaTheme="minorEastAsia" w:hAnsi="Arial" w:cs="Arial"/>
          <w:b/>
          <w:bCs/>
          <w:color w:val="000000" w:themeColor="text1"/>
          <w:kern w:val="24"/>
          <w:sz w:val="24"/>
          <w:szCs w:val="44"/>
          <w:lang w:val="mn-MN"/>
        </w:rPr>
      </w:pPr>
      <w:r w:rsidRPr="009663CA">
        <w:rPr>
          <w:rFonts w:ascii="Arial" w:eastAsiaTheme="minorEastAsia" w:hAnsi="Arial" w:cs="Arial"/>
          <w:b/>
          <w:bCs/>
          <w:color w:val="000000" w:themeColor="text1"/>
          <w:kern w:val="24"/>
          <w:sz w:val="24"/>
          <w:szCs w:val="44"/>
          <w:lang w:val="mn-MN"/>
        </w:rPr>
        <w:t>Компанийн эзэмшлийн 4 орон сууцыг хувьчилснаар:</w:t>
      </w:r>
    </w:p>
    <w:p w:rsidR="009663CA" w:rsidRPr="00683386" w:rsidRDefault="009663CA" w:rsidP="009663CA">
      <w:pPr>
        <w:spacing w:before="200" w:after="0" w:line="240" w:lineRule="auto"/>
        <w:jc w:val="both"/>
        <w:rPr>
          <w:rFonts w:ascii="Arial" w:eastAsiaTheme="minorEastAsia" w:hAnsi="Arial" w:cs="Arial"/>
          <w:color w:val="000000" w:themeColor="text1"/>
          <w:kern w:val="24"/>
          <w:szCs w:val="44"/>
        </w:rPr>
      </w:pPr>
      <w:r w:rsidRPr="00683386">
        <w:rPr>
          <w:rFonts w:ascii="Arial" w:eastAsiaTheme="minorEastAsia" w:hAnsi="Arial" w:cs="Arial"/>
          <w:b/>
          <w:bCs/>
          <w:color w:val="000000" w:themeColor="text1"/>
          <w:kern w:val="24"/>
          <w:szCs w:val="44"/>
        </w:rPr>
        <w:t>1.</w:t>
      </w:r>
      <w:r w:rsidR="00683386">
        <w:rPr>
          <w:rFonts w:ascii="Arial" w:eastAsiaTheme="minorEastAsia" w:hAnsi="Arial" w:cs="Arial"/>
          <w:b/>
          <w:bCs/>
          <w:color w:val="000000" w:themeColor="text1"/>
          <w:kern w:val="24"/>
          <w:szCs w:val="44"/>
          <w:lang w:val="mn-MN"/>
        </w:rPr>
        <w:t xml:space="preserve"> </w:t>
      </w:r>
      <w:r w:rsidRPr="00683386">
        <w:rPr>
          <w:rFonts w:ascii="Arial" w:eastAsiaTheme="minorEastAsia" w:hAnsi="Arial" w:cs="Arial"/>
          <w:color w:val="000000" w:themeColor="text1"/>
          <w:kern w:val="24"/>
          <w:szCs w:val="44"/>
          <w:lang w:val="mn-MN"/>
        </w:rPr>
        <w:t>Ажилтнуудынхаа нийгмийн асуудлыг шийдвэрлэсэн томоохон ажлуудын нэг болно</w:t>
      </w:r>
      <w:r w:rsidRPr="00683386">
        <w:rPr>
          <w:rFonts w:ascii="Arial" w:eastAsiaTheme="minorEastAsia" w:hAnsi="Arial" w:cs="Arial"/>
          <w:color w:val="000000" w:themeColor="text1"/>
          <w:kern w:val="24"/>
          <w:szCs w:val="44"/>
        </w:rPr>
        <w:t>.</w:t>
      </w:r>
    </w:p>
    <w:p w:rsidR="009663CA" w:rsidRPr="00683386" w:rsidRDefault="009663CA" w:rsidP="009663CA">
      <w:pPr>
        <w:spacing w:before="200" w:after="0" w:line="240" w:lineRule="auto"/>
        <w:jc w:val="both"/>
        <w:rPr>
          <w:rFonts w:ascii="Arial" w:eastAsia="Times New Roman" w:hAnsi="Arial" w:cs="Arial"/>
          <w:sz w:val="12"/>
          <w:szCs w:val="24"/>
        </w:rPr>
      </w:pPr>
      <w:r w:rsidRPr="00683386">
        <w:rPr>
          <w:rFonts w:ascii="Arial" w:eastAsia="Times New Roman" w:hAnsi="Arial" w:cs="Arial"/>
          <w:sz w:val="20"/>
          <w:szCs w:val="24"/>
        </w:rPr>
        <w:t xml:space="preserve">2. </w:t>
      </w:r>
      <w:r w:rsidRPr="00683386">
        <w:rPr>
          <w:rFonts w:ascii="Arial" w:eastAsiaTheme="minorEastAsia" w:hAnsi="Arial" w:cs="Arial"/>
          <w:color w:val="000000" w:themeColor="text1"/>
          <w:kern w:val="24"/>
          <w:szCs w:val="44"/>
          <w:lang w:val="mn-MN"/>
        </w:rPr>
        <w:t>Компанийн үр ашиггүй зардал багасна.</w:t>
      </w:r>
    </w:p>
    <w:p w:rsidR="009663CA" w:rsidRPr="00683386" w:rsidRDefault="009663CA" w:rsidP="009663CA">
      <w:pPr>
        <w:spacing w:before="200" w:after="0" w:line="240" w:lineRule="auto"/>
        <w:jc w:val="both"/>
        <w:rPr>
          <w:rFonts w:ascii="Arial" w:eastAsiaTheme="minorEastAsia" w:hAnsi="Arial" w:cs="Arial"/>
          <w:color w:val="000000" w:themeColor="text1"/>
          <w:kern w:val="24"/>
          <w:szCs w:val="44"/>
          <w:lang w:val="mn-MN"/>
        </w:rPr>
      </w:pPr>
      <w:r w:rsidRPr="00683386">
        <w:rPr>
          <w:rFonts w:ascii="Arial" w:eastAsiaTheme="minorEastAsia" w:hAnsi="Arial" w:cs="Arial"/>
          <w:color w:val="000000" w:themeColor="text1"/>
          <w:kern w:val="24"/>
          <w:szCs w:val="44"/>
        </w:rPr>
        <w:lastRenderedPageBreak/>
        <w:t xml:space="preserve">3. </w:t>
      </w:r>
      <w:r w:rsidRPr="00683386">
        <w:rPr>
          <w:rFonts w:ascii="Arial" w:eastAsiaTheme="minorEastAsia" w:hAnsi="Arial" w:cs="Arial"/>
          <w:color w:val="000000" w:themeColor="text1"/>
          <w:kern w:val="24"/>
          <w:szCs w:val="44"/>
          <w:lang w:val="mn-MN"/>
        </w:rPr>
        <w:t>Хувьчилсан хөрөнгөөр компанийн эзэмшлийн орон сууцнуудын засварын ажлыг гүйцэтгэх санхүүгийн эх үүсвэр шийдэгдэнэ.</w:t>
      </w:r>
    </w:p>
    <w:p w:rsidR="009663CA" w:rsidRPr="00683386" w:rsidRDefault="009663CA" w:rsidP="009663CA">
      <w:pPr>
        <w:spacing w:before="200" w:after="0" w:line="240" w:lineRule="auto"/>
        <w:jc w:val="both"/>
        <w:rPr>
          <w:rFonts w:ascii="Arial" w:eastAsia="Times New Roman" w:hAnsi="Arial" w:cs="Arial"/>
          <w:sz w:val="12"/>
          <w:szCs w:val="24"/>
        </w:rPr>
      </w:pPr>
      <w:r w:rsidRPr="00683386">
        <w:rPr>
          <w:rFonts w:ascii="Arial" w:eastAsia="Times New Roman" w:hAnsi="Arial" w:cs="Arial"/>
          <w:sz w:val="20"/>
          <w:szCs w:val="24"/>
        </w:rPr>
        <w:t xml:space="preserve">4. </w:t>
      </w:r>
      <w:r w:rsidRPr="00683386">
        <w:rPr>
          <w:rFonts w:ascii="Arial" w:eastAsiaTheme="minorEastAsia" w:hAnsi="Arial" w:cs="Arial"/>
          <w:color w:val="000000" w:themeColor="text1"/>
          <w:kern w:val="24"/>
          <w:szCs w:val="44"/>
          <w:lang w:val="mn-MN"/>
        </w:rPr>
        <w:t>Шинээр орон сууц барьж, байргүй ажилтнуудыг орон сууцаар хангах боломжтой болно.</w:t>
      </w:r>
    </w:p>
    <w:p w:rsidR="00426C7A" w:rsidRPr="00683386" w:rsidRDefault="009663CA" w:rsidP="009663CA">
      <w:pPr>
        <w:jc w:val="both"/>
        <w:rPr>
          <w:rFonts w:ascii="Arial" w:eastAsiaTheme="minorEastAsia" w:hAnsi="Arial" w:cs="Arial"/>
          <w:color w:val="000000" w:themeColor="text1"/>
          <w:kern w:val="24"/>
          <w:szCs w:val="44"/>
          <w:lang w:val="mn-MN"/>
        </w:rPr>
      </w:pPr>
      <w:r w:rsidRPr="00683386">
        <w:rPr>
          <w:rFonts w:ascii="Arial" w:eastAsiaTheme="minorEastAsia" w:hAnsi="Arial" w:cs="Arial"/>
          <w:color w:val="000000" w:themeColor="text1"/>
          <w:kern w:val="24"/>
          <w:szCs w:val="44"/>
        </w:rPr>
        <w:t xml:space="preserve">5. </w:t>
      </w:r>
      <w:r w:rsidRPr="00683386">
        <w:rPr>
          <w:rFonts w:ascii="Arial" w:eastAsiaTheme="minorEastAsia" w:hAnsi="Arial" w:cs="Arial"/>
          <w:color w:val="000000" w:themeColor="text1"/>
          <w:kern w:val="24"/>
          <w:szCs w:val="44"/>
          <w:lang w:val="mn-MN"/>
        </w:rPr>
        <w:t>Ойрын гурван жилийн хугацаанд 1,282.0 сая төгрөгийн үйлдвэрлэлийн бус зардлыг хэмнэнэ.</w:t>
      </w:r>
    </w:p>
    <w:p w:rsidR="00426C7A" w:rsidRPr="00683386" w:rsidRDefault="00204016" w:rsidP="00683386">
      <w:pPr>
        <w:jc w:val="both"/>
        <w:rPr>
          <w:rFonts w:ascii="Arial" w:eastAsiaTheme="minorEastAsia" w:hAnsi="Arial" w:cs="Arial"/>
          <w:sz w:val="10"/>
          <w:lang w:val="mn-MN"/>
        </w:rPr>
      </w:pPr>
      <w:r>
        <w:rPr>
          <w:rFonts w:ascii="Arial" w:eastAsiaTheme="minorEastAsia" w:hAnsi="Arial" w:cs="Arial"/>
          <w:color w:val="000000" w:themeColor="text1"/>
          <w:kern w:val="24"/>
          <w:sz w:val="24"/>
          <w:szCs w:val="44"/>
          <w:lang w:val="mn-MN"/>
        </w:rPr>
        <w:tab/>
      </w:r>
      <w:r w:rsidRPr="00683386">
        <w:rPr>
          <w:rFonts w:ascii="Arial" w:eastAsiaTheme="minorEastAsia" w:hAnsi="Arial" w:cs="Arial"/>
          <w:color w:val="000000" w:themeColor="text1"/>
          <w:kern w:val="24"/>
          <w:szCs w:val="44"/>
          <w:lang w:val="mn-MN"/>
        </w:rPr>
        <w:t>Хурлын дарга: Хувьцаа эзэмшигч та бүхэн асуух зүйл байна уу? Байхгүй бол хэсэг хугацааны дараа тооллогын комиссын дарга Х.Баяржа</w:t>
      </w:r>
      <w:r w:rsidR="00683386">
        <w:rPr>
          <w:rFonts w:ascii="Arial" w:eastAsiaTheme="minorEastAsia" w:hAnsi="Arial" w:cs="Arial"/>
          <w:color w:val="000000" w:themeColor="text1"/>
          <w:kern w:val="24"/>
          <w:szCs w:val="44"/>
          <w:lang w:val="mn-MN"/>
        </w:rPr>
        <w:t>ргал саналын хуудсаар санал авч дүнг танилцуулна</w:t>
      </w:r>
      <w:r w:rsidRPr="00683386">
        <w:rPr>
          <w:rFonts w:ascii="Arial" w:eastAsiaTheme="minorEastAsia" w:hAnsi="Arial" w:cs="Arial"/>
          <w:color w:val="000000" w:themeColor="text1"/>
          <w:kern w:val="24"/>
          <w:szCs w:val="44"/>
          <w:lang w:val="mn-MN"/>
        </w:rPr>
        <w:t>.</w:t>
      </w:r>
    </w:p>
    <w:p w:rsidR="00204016" w:rsidRPr="00204016" w:rsidRDefault="00204016" w:rsidP="00204016">
      <w:pPr>
        <w:overflowPunct w:val="0"/>
        <w:autoSpaceDE w:val="0"/>
        <w:autoSpaceDN w:val="0"/>
        <w:adjustRightInd w:val="0"/>
        <w:spacing w:after="0" w:line="240" w:lineRule="auto"/>
        <w:ind w:firstLine="720"/>
        <w:jc w:val="both"/>
        <w:textAlignment w:val="baseline"/>
        <w:rPr>
          <w:rFonts w:ascii="Arial" w:eastAsia="Times New Roman" w:hAnsi="Arial" w:cs="Arial"/>
          <w:lang w:val="mn-MN"/>
        </w:rPr>
      </w:pPr>
      <w:r>
        <w:rPr>
          <w:rFonts w:ascii="Arial" w:eastAsia="Times New Roman" w:hAnsi="Arial" w:cs="Arial"/>
          <w:lang w:val="mn-MN"/>
        </w:rPr>
        <w:t xml:space="preserve">Тооллогын комиссын дарга Х.Баяржаргал: </w:t>
      </w:r>
      <w:r w:rsidRPr="00204016">
        <w:rPr>
          <w:rFonts w:ascii="Arial" w:eastAsia="Times New Roman" w:hAnsi="Arial" w:cs="Arial"/>
          <w:lang w:val="mn-MN"/>
        </w:rPr>
        <w:t xml:space="preserve">“Шивээ-Овоо” ХК-ийн хувьцаа эзэмшигчдийн ээлжит хуралд </w:t>
      </w:r>
      <w:r>
        <w:rPr>
          <w:rFonts w:ascii="Arial" w:eastAsia="Times New Roman" w:hAnsi="Arial" w:cs="Arial"/>
          <w:lang w:val="mn-MN"/>
        </w:rPr>
        <w:t xml:space="preserve">ирвэл зохих </w:t>
      </w:r>
      <w:r w:rsidRPr="00204016">
        <w:rPr>
          <w:rFonts w:ascii="Arial" w:eastAsia="Times New Roman" w:hAnsi="Arial" w:cs="Arial"/>
          <w:lang w:val="mn-MN"/>
        </w:rPr>
        <w:t xml:space="preserve">13,419,101 ширхэг саналын эрх бүхий хувьцаа эзэмшигчдээс 13.191.124 ширхэг саналын эрх  бүхий хувьцаа эзэмшигчид оролцож хувьцаа эзэмшигчдийн хурлаар хэлэлцүүлсэн асуудалд доорх байдлаар саналаа өгсөн байна. </w:t>
      </w:r>
    </w:p>
    <w:p w:rsidR="00204016" w:rsidRPr="00204016" w:rsidRDefault="00204016" w:rsidP="00204016">
      <w:pPr>
        <w:overflowPunct w:val="0"/>
        <w:autoSpaceDE w:val="0"/>
        <w:autoSpaceDN w:val="0"/>
        <w:adjustRightInd w:val="0"/>
        <w:spacing w:after="0" w:line="240" w:lineRule="auto"/>
        <w:ind w:firstLine="720"/>
        <w:jc w:val="both"/>
        <w:textAlignment w:val="baseline"/>
        <w:rPr>
          <w:rFonts w:ascii="Arial" w:eastAsia="Times New Roman" w:hAnsi="Arial" w:cs="Arial"/>
          <w:lang w:val="mn-MN"/>
        </w:rPr>
      </w:pPr>
    </w:p>
    <w:p w:rsidR="00204016" w:rsidRPr="00204016" w:rsidRDefault="00204016" w:rsidP="00204016">
      <w:pPr>
        <w:overflowPunct w:val="0"/>
        <w:autoSpaceDE w:val="0"/>
        <w:autoSpaceDN w:val="0"/>
        <w:adjustRightInd w:val="0"/>
        <w:spacing w:after="0" w:line="240" w:lineRule="auto"/>
        <w:textAlignment w:val="baseline"/>
        <w:rPr>
          <w:rFonts w:ascii="Arial" w:eastAsia="Times New Roman" w:hAnsi="Arial" w:cs="Arial"/>
        </w:rPr>
      </w:pPr>
      <w:r w:rsidRPr="00204016">
        <w:rPr>
          <w:rFonts w:ascii="Arial" w:eastAsia="Times New Roman" w:hAnsi="Arial" w:cs="Arial"/>
          <w:lang w:val="mn-MN"/>
        </w:rPr>
        <w:t xml:space="preserve">Хүчингүй саналын хуудас </w:t>
      </w:r>
      <w:r>
        <w:rPr>
          <w:rFonts w:ascii="Arial" w:eastAsia="Times New Roman" w:hAnsi="Arial" w:cs="Arial"/>
          <w:u w:val="single"/>
          <w:lang w:val="mn-MN"/>
        </w:rPr>
        <w:t>0</w:t>
      </w:r>
    </w:p>
    <w:p w:rsidR="00204016" w:rsidRPr="00204016" w:rsidRDefault="00204016" w:rsidP="00204016">
      <w:pPr>
        <w:overflowPunct w:val="0"/>
        <w:autoSpaceDE w:val="0"/>
        <w:autoSpaceDN w:val="0"/>
        <w:adjustRightInd w:val="0"/>
        <w:spacing w:after="0" w:line="240" w:lineRule="auto"/>
        <w:textAlignment w:val="baseline"/>
        <w:rPr>
          <w:rFonts w:ascii="Arial" w:eastAsia="Times New Roman" w:hAnsi="Arial" w:cs="Arial"/>
          <w:lang w:val="mn-MN"/>
        </w:rPr>
      </w:pPr>
    </w:p>
    <w:p w:rsidR="00204016" w:rsidRPr="00204016" w:rsidRDefault="00204016" w:rsidP="00204016">
      <w:pPr>
        <w:spacing w:after="0" w:line="240" w:lineRule="auto"/>
        <w:contextualSpacing/>
        <w:jc w:val="both"/>
        <w:rPr>
          <w:rFonts w:ascii="Arial" w:eastAsia="Times New Roman" w:hAnsi="Arial" w:cs="Arial"/>
          <w:lang w:val="mn-MN"/>
        </w:rPr>
      </w:pPr>
      <w:r w:rsidRPr="00204016">
        <w:rPr>
          <w:rFonts w:ascii="Arial" w:eastAsia="Times New Roman" w:hAnsi="Arial" w:cs="Arial"/>
          <w:color w:val="000000" w:themeColor="text1"/>
          <w:lang w:val="mn-MN"/>
        </w:rPr>
        <w:tab/>
        <w:t xml:space="preserve">1. “Шивээ-Овоо” ХК-ийн 2017 оны үйл ажиллагаанд Төлөөлөн удирдах зөвлөлөөс хийсэн дүгнэлтийг зөвшөөрч, компанийн 2017 оны үйл ажиллагааг “ХАНГАЛТТАЙ” гэж дүгнэх тухай тогтоолд дараах байдлаар санал өгсөн байна. </w:t>
      </w:r>
    </w:p>
    <w:p w:rsidR="00204016" w:rsidRPr="00204016" w:rsidRDefault="00204016" w:rsidP="00204016">
      <w:pPr>
        <w:spacing w:after="0" w:line="240" w:lineRule="auto"/>
        <w:ind w:left="709"/>
        <w:contextualSpacing/>
        <w:jc w:val="both"/>
        <w:rPr>
          <w:rFonts w:ascii="Arial" w:eastAsia="Times New Roman" w:hAnsi="Arial" w:cs="Arial"/>
          <w:lang w:val="mn-MN"/>
        </w:rPr>
      </w:pPr>
    </w:p>
    <w:p w:rsidR="00204016" w:rsidRPr="00204016" w:rsidRDefault="00204016" w:rsidP="00204016">
      <w:pPr>
        <w:overflowPunct w:val="0"/>
        <w:autoSpaceDE w:val="0"/>
        <w:autoSpaceDN w:val="0"/>
        <w:adjustRightInd w:val="0"/>
        <w:spacing w:after="0" w:line="240" w:lineRule="auto"/>
        <w:ind w:left="1080"/>
        <w:textAlignment w:val="baseline"/>
        <w:rPr>
          <w:rFonts w:ascii="Arial" w:eastAsia="Times New Roman" w:hAnsi="Arial" w:cs="Arial"/>
          <w:lang w:val="mn-MN"/>
        </w:rPr>
      </w:pPr>
      <w:r w:rsidRPr="00204016">
        <w:rPr>
          <w:rFonts w:ascii="Arial" w:eastAsia="Times New Roman" w:hAnsi="Arial" w:cs="Arial"/>
          <w:lang w:val="mn-MN"/>
        </w:rPr>
        <w:t>зөвшөөрсөн</w:t>
      </w:r>
      <w:r w:rsidRPr="00204016">
        <w:rPr>
          <w:rFonts w:ascii="Arial" w:eastAsia="Times New Roman" w:hAnsi="Arial" w:cs="Arial"/>
          <w:lang w:val="mn-MN"/>
        </w:rPr>
        <w:tab/>
        <w:t>13.191.124  санал буюу         98.3  хувь</w:t>
      </w:r>
    </w:p>
    <w:p w:rsidR="00204016" w:rsidRPr="00204016" w:rsidRDefault="00204016" w:rsidP="00204016">
      <w:pPr>
        <w:overflowPunct w:val="0"/>
        <w:autoSpaceDE w:val="0"/>
        <w:autoSpaceDN w:val="0"/>
        <w:adjustRightInd w:val="0"/>
        <w:spacing w:after="0" w:line="240" w:lineRule="auto"/>
        <w:ind w:left="1080"/>
        <w:textAlignment w:val="baseline"/>
        <w:rPr>
          <w:rFonts w:ascii="Arial" w:eastAsia="Times New Roman" w:hAnsi="Arial" w:cs="Arial"/>
          <w:lang w:val="mn-MN"/>
        </w:rPr>
      </w:pPr>
      <w:r w:rsidRPr="00204016">
        <w:rPr>
          <w:rFonts w:ascii="Arial" w:eastAsia="Times New Roman" w:hAnsi="Arial" w:cs="Arial"/>
          <w:lang w:val="mn-MN"/>
        </w:rPr>
        <w:t xml:space="preserve">татгалзсан       </w:t>
      </w:r>
      <w:r w:rsidRPr="00204016">
        <w:rPr>
          <w:rFonts w:ascii="Arial" w:eastAsia="Times New Roman" w:hAnsi="Arial" w:cs="Arial"/>
          <w:u w:val="single"/>
          <w:lang w:val="mn-MN"/>
        </w:rPr>
        <w:t xml:space="preserve">..........0...........    </w:t>
      </w:r>
      <w:r w:rsidRPr="00204016">
        <w:rPr>
          <w:rFonts w:ascii="Arial" w:eastAsia="Times New Roman" w:hAnsi="Arial" w:cs="Arial"/>
          <w:lang w:val="mn-MN"/>
        </w:rPr>
        <w:t>санал буюу      ........0...... хувь</w:t>
      </w:r>
    </w:p>
    <w:p w:rsidR="00204016" w:rsidRPr="00204016" w:rsidRDefault="00204016" w:rsidP="00204016">
      <w:pPr>
        <w:overflowPunct w:val="0"/>
        <w:autoSpaceDE w:val="0"/>
        <w:autoSpaceDN w:val="0"/>
        <w:adjustRightInd w:val="0"/>
        <w:spacing w:after="0" w:line="240" w:lineRule="auto"/>
        <w:ind w:left="1080"/>
        <w:textAlignment w:val="baseline"/>
        <w:rPr>
          <w:rFonts w:ascii="Arial" w:eastAsia="Times New Roman" w:hAnsi="Arial" w:cs="Arial"/>
          <w:lang w:val="mn-MN"/>
        </w:rPr>
      </w:pPr>
      <w:r w:rsidRPr="00204016">
        <w:rPr>
          <w:rFonts w:ascii="Arial" w:eastAsia="Times New Roman" w:hAnsi="Arial" w:cs="Arial"/>
          <w:lang w:val="mn-MN"/>
        </w:rPr>
        <w:t xml:space="preserve">түдгэлзсэн      </w:t>
      </w:r>
      <w:r w:rsidRPr="00204016">
        <w:rPr>
          <w:rFonts w:ascii="Arial" w:eastAsia="Times New Roman" w:hAnsi="Arial" w:cs="Arial"/>
          <w:u w:val="single"/>
          <w:lang w:val="mn-MN"/>
        </w:rPr>
        <w:t xml:space="preserve"> ..........0...........</w:t>
      </w:r>
      <w:r w:rsidRPr="00204016">
        <w:rPr>
          <w:rFonts w:ascii="Arial" w:eastAsia="Times New Roman" w:hAnsi="Arial" w:cs="Arial"/>
          <w:lang w:val="mn-MN"/>
        </w:rPr>
        <w:t xml:space="preserve">  санал буюу      ...........0.. хувь байна. </w:t>
      </w:r>
    </w:p>
    <w:p w:rsidR="00204016" w:rsidRPr="00204016" w:rsidRDefault="00204016" w:rsidP="00204016">
      <w:pPr>
        <w:spacing w:after="0" w:line="240" w:lineRule="auto"/>
        <w:jc w:val="both"/>
        <w:rPr>
          <w:rFonts w:ascii="Arial" w:eastAsiaTheme="minorEastAsia" w:hAnsi="Arial" w:cs="Arial"/>
          <w:lang w:val="mn-MN"/>
        </w:rPr>
      </w:pPr>
    </w:p>
    <w:p w:rsidR="00204016" w:rsidRPr="00204016" w:rsidRDefault="00204016" w:rsidP="00204016">
      <w:pPr>
        <w:spacing w:after="0" w:line="240" w:lineRule="auto"/>
        <w:contextualSpacing/>
        <w:jc w:val="both"/>
        <w:rPr>
          <w:rFonts w:ascii="Arial" w:eastAsia="Times New Roman" w:hAnsi="Arial" w:cs="Arial"/>
          <w:lang w:val="mn-MN"/>
        </w:rPr>
      </w:pPr>
      <w:r w:rsidRPr="00204016">
        <w:rPr>
          <w:rFonts w:ascii="Arial" w:eastAsia="Times New Roman" w:hAnsi="Arial" w:cs="Arial"/>
          <w:color w:val="000000" w:themeColor="text1"/>
          <w:lang w:val="mn-MN"/>
        </w:rPr>
        <w:tab/>
        <w:t>2. “Шивээ-Овоо” ХК-ийн санхүүгийн тайлан тэнцлийн дүн түүнд хийсэн хөндлөнгийн аудитын дүгнэлтийг хүлээн з</w:t>
      </w:r>
      <w:r>
        <w:rPr>
          <w:rFonts w:ascii="Arial" w:eastAsia="Times New Roman" w:hAnsi="Arial" w:cs="Arial"/>
          <w:color w:val="000000" w:themeColor="text1"/>
          <w:lang w:val="mn-MN"/>
        </w:rPr>
        <w:t>өвшөөрөх,</w:t>
      </w:r>
    </w:p>
    <w:p w:rsidR="00204016" w:rsidRPr="00204016" w:rsidRDefault="00204016" w:rsidP="00204016">
      <w:pPr>
        <w:spacing w:after="0" w:line="240" w:lineRule="auto"/>
        <w:rPr>
          <w:rFonts w:ascii="Arial" w:eastAsiaTheme="minorEastAsia" w:hAnsi="Arial" w:cs="Arial"/>
          <w:lang w:val="mn-MN"/>
        </w:rPr>
      </w:pPr>
    </w:p>
    <w:p w:rsidR="00204016" w:rsidRPr="00204016" w:rsidRDefault="00204016" w:rsidP="00204016">
      <w:pPr>
        <w:spacing w:after="0" w:line="240" w:lineRule="auto"/>
        <w:jc w:val="center"/>
        <w:rPr>
          <w:rFonts w:ascii="Arial" w:eastAsiaTheme="minorEastAsia" w:hAnsi="Arial" w:cs="Arial"/>
          <w:b/>
          <w:lang w:val="mn-MN"/>
        </w:rPr>
      </w:pPr>
      <w:r w:rsidRPr="00204016">
        <w:rPr>
          <w:rFonts w:ascii="Arial" w:eastAsiaTheme="minorEastAsia" w:hAnsi="Arial" w:cs="Arial"/>
          <w:b/>
        </w:rPr>
        <w:t xml:space="preserve">2017 </w:t>
      </w:r>
      <w:r w:rsidRPr="00204016">
        <w:rPr>
          <w:rFonts w:ascii="Arial" w:eastAsiaTheme="minorEastAsia" w:hAnsi="Arial" w:cs="Arial"/>
          <w:b/>
          <w:lang w:val="mn-MN"/>
        </w:rPr>
        <w:t>ОНЫ АУДИТЛАГДСАН САНХҮҮГИЙН ТАЙЛАНГИЙН ҮЗҮҮЛЭЛТҮҮД</w:t>
      </w:r>
    </w:p>
    <w:p w:rsidR="00204016" w:rsidRPr="00204016" w:rsidRDefault="00204016" w:rsidP="00204016">
      <w:pPr>
        <w:spacing w:after="0" w:line="240" w:lineRule="auto"/>
        <w:rPr>
          <w:rFonts w:ascii="Arial" w:eastAsiaTheme="minorEastAsia" w:hAnsi="Arial" w:cs="Arial"/>
          <w:lang w:val="mn-MN"/>
        </w:rPr>
      </w:pPr>
    </w:p>
    <w:p w:rsidR="00204016" w:rsidRPr="00204016" w:rsidRDefault="00204016" w:rsidP="00204016">
      <w:pPr>
        <w:spacing w:after="0" w:line="240" w:lineRule="auto"/>
        <w:ind w:firstLine="709"/>
        <w:jc w:val="both"/>
        <w:rPr>
          <w:rFonts w:ascii="Arial" w:eastAsiaTheme="minorEastAsia" w:hAnsi="Arial" w:cs="Arial"/>
          <w:lang w:val="mn-MN"/>
        </w:rPr>
      </w:pPr>
      <w:r w:rsidRPr="00204016">
        <w:rPr>
          <w:rFonts w:ascii="Arial" w:eastAsiaTheme="minorEastAsia" w:hAnsi="Arial" w:cs="Arial"/>
          <w:lang w:val="mn-MN"/>
        </w:rPr>
        <w:t>“Шивээ-Овоо” ХК-ийн 2017 оны жилийн эцсийн тайлангийн нийт хөрөнгийн дүнг 116,195,697,193.24 төгрөг. Үүнээс:</w:t>
      </w:r>
    </w:p>
    <w:p w:rsidR="00204016" w:rsidRPr="00204016" w:rsidRDefault="00204016" w:rsidP="00204016">
      <w:pPr>
        <w:spacing w:after="0" w:line="240" w:lineRule="auto"/>
        <w:ind w:left="720"/>
        <w:contextualSpacing/>
        <w:rPr>
          <w:rFonts w:ascii="Arial" w:eastAsia="Times New Roman" w:hAnsi="Arial" w:cs="Arial"/>
          <w:lang w:val="mn-MN"/>
        </w:rPr>
      </w:pPr>
    </w:p>
    <w:p w:rsidR="00204016" w:rsidRPr="00204016" w:rsidRDefault="00204016" w:rsidP="00204016">
      <w:pPr>
        <w:spacing w:after="0" w:line="240" w:lineRule="auto"/>
        <w:ind w:left="709"/>
        <w:contextualSpacing/>
        <w:jc w:val="both"/>
        <w:rPr>
          <w:rFonts w:ascii="Arial" w:eastAsia="Times New Roman" w:hAnsi="Arial" w:cs="Arial"/>
          <w:lang w:val="mn-MN"/>
        </w:rPr>
      </w:pPr>
      <w:r w:rsidRPr="00204016">
        <w:rPr>
          <w:rFonts w:ascii="Arial" w:eastAsia="Times New Roman" w:hAnsi="Arial" w:cs="Arial"/>
          <w:lang w:val="mn-MN"/>
        </w:rPr>
        <w:t>А. Эргэлтийн хөрөнгийг 21,947.1 сая төгрөг</w:t>
      </w:r>
    </w:p>
    <w:p w:rsidR="00204016" w:rsidRPr="00204016" w:rsidRDefault="00204016" w:rsidP="00204016">
      <w:pPr>
        <w:spacing w:after="0" w:line="240" w:lineRule="auto"/>
        <w:ind w:left="709"/>
        <w:contextualSpacing/>
        <w:jc w:val="both"/>
        <w:rPr>
          <w:rFonts w:ascii="Arial" w:eastAsia="Times New Roman" w:hAnsi="Arial" w:cs="Arial"/>
          <w:lang w:val="mn-MN"/>
        </w:rPr>
      </w:pPr>
      <w:r w:rsidRPr="00204016">
        <w:rPr>
          <w:rFonts w:ascii="Arial" w:eastAsia="Times New Roman" w:hAnsi="Arial" w:cs="Arial"/>
          <w:lang w:val="mn-MN"/>
        </w:rPr>
        <w:t xml:space="preserve">Б. Эргэлтийн бус хөрөнгийг 94,248.6 сая төгрөгөөр </w:t>
      </w:r>
    </w:p>
    <w:p w:rsidR="00204016" w:rsidRPr="00204016" w:rsidRDefault="00204016" w:rsidP="00204016">
      <w:pPr>
        <w:spacing w:after="0" w:line="240" w:lineRule="auto"/>
        <w:ind w:left="709"/>
        <w:contextualSpacing/>
        <w:jc w:val="both"/>
        <w:rPr>
          <w:rFonts w:ascii="Arial" w:eastAsia="Times New Roman" w:hAnsi="Arial" w:cs="Arial"/>
          <w:lang w:val="mn-MN"/>
        </w:rPr>
      </w:pPr>
      <w:r w:rsidRPr="00204016">
        <w:rPr>
          <w:rFonts w:ascii="Arial" w:eastAsia="Times New Roman" w:hAnsi="Arial" w:cs="Arial"/>
          <w:lang w:val="mn-MN"/>
        </w:rPr>
        <w:t>В. Урт хугацааны хөрөнгө оруулалтыг 0 төгрөгөөр</w:t>
      </w:r>
    </w:p>
    <w:p w:rsidR="00204016" w:rsidRPr="00204016" w:rsidRDefault="00204016" w:rsidP="00204016">
      <w:pPr>
        <w:spacing w:after="0" w:line="240" w:lineRule="auto"/>
        <w:ind w:left="709"/>
        <w:contextualSpacing/>
        <w:jc w:val="both"/>
        <w:rPr>
          <w:rFonts w:ascii="Arial" w:eastAsia="Times New Roman" w:hAnsi="Arial" w:cs="Arial"/>
          <w:lang w:val="mn-MN"/>
        </w:rPr>
      </w:pPr>
      <w:r w:rsidRPr="00204016">
        <w:rPr>
          <w:rFonts w:ascii="Arial" w:eastAsia="Times New Roman" w:hAnsi="Arial" w:cs="Arial"/>
          <w:lang w:val="mn-MN"/>
        </w:rPr>
        <w:t>Г. Урт хугацаат өр төлбөрийг 46,359.3 сая төгрөгөөр</w:t>
      </w:r>
    </w:p>
    <w:p w:rsidR="00204016" w:rsidRPr="00204016" w:rsidRDefault="00204016" w:rsidP="00204016">
      <w:pPr>
        <w:spacing w:after="0" w:line="240" w:lineRule="auto"/>
        <w:ind w:left="709"/>
        <w:contextualSpacing/>
        <w:jc w:val="both"/>
        <w:rPr>
          <w:rFonts w:ascii="Arial" w:eastAsia="Times New Roman" w:hAnsi="Arial" w:cs="Arial"/>
          <w:lang w:val="mn-MN"/>
        </w:rPr>
      </w:pPr>
      <w:r w:rsidRPr="00204016">
        <w:rPr>
          <w:rFonts w:ascii="Arial" w:eastAsia="Times New Roman" w:hAnsi="Arial" w:cs="Arial"/>
          <w:lang w:val="mn-MN"/>
        </w:rPr>
        <w:t>Д. Төрийн өмчийн дүнг 1,207.7 сая төгрөгөөр</w:t>
      </w:r>
    </w:p>
    <w:p w:rsidR="00204016" w:rsidRPr="00204016" w:rsidRDefault="00204016" w:rsidP="00204016">
      <w:pPr>
        <w:spacing w:after="0" w:line="240" w:lineRule="auto"/>
        <w:ind w:left="709"/>
        <w:contextualSpacing/>
        <w:jc w:val="both"/>
        <w:rPr>
          <w:rFonts w:ascii="Arial" w:eastAsia="Times New Roman" w:hAnsi="Arial" w:cs="Arial"/>
          <w:lang w:val="mn-MN"/>
        </w:rPr>
      </w:pPr>
      <w:r w:rsidRPr="00204016">
        <w:rPr>
          <w:rFonts w:ascii="Arial" w:eastAsia="Times New Roman" w:hAnsi="Arial" w:cs="Arial"/>
          <w:lang w:val="mn-MN"/>
        </w:rPr>
        <w:t>Е. Эзэмшигчдийн өмчийн бусад хэсгийг 0 сая төгрөгөөр</w:t>
      </w:r>
    </w:p>
    <w:p w:rsidR="00204016" w:rsidRPr="00204016" w:rsidRDefault="00204016" w:rsidP="00204016">
      <w:pPr>
        <w:spacing w:after="0" w:line="240" w:lineRule="auto"/>
        <w:ind w:left="709"/>
        <w:contextualSpacing/>
        <w:jc w:val="both"/>
        <w:rPr>
          <w:rFonts w:ascii="Arial" w:eastAsia="Times New Roman" w:hAnsi="Arial" w:cs="Arial"/>
          <w:lang w:val="mn-MN"/>
        </w:rPr>
      </w:pPr>
      <w:r w:rsidRPr="00204016">
        <w:rPr>
          <w:rFonts w:ascii="Arial" w:eastAsia="Times New Roman" w:hAnsi="Arial" w:cs="Arial"/>
          <w:lang w:val="mn-MN"/>
        </w:rPr>
        <w:t>Ё. Хувьцаа эзэмшигчдийн өмчийн дүнг 134.2 сая төгрөгөөр</w:t>
      </w:r>
    </w:p>
    <w:p w:rsidR="00204016" w:rsidRPr="00204016" w:rsidRDefault="00204016" w:rsidP="00204016">
      <w:pPr>
        <w:spacing w:after="0" w:line="240" w:lineRule="auto"/>
        <w:ind w:left="709"/>
        <w:contextualSpacing/>
        <w:jc w:val="both"/>
        <w:rPr>
          <w:rFonts w:ascii="Arial" w:eastAsia="Times New Roman" w:hAnsi="Arial" w:cs="Arial"/>
          <w:lang w:val="mn-MN"/>
        </w:rPr>
      </w:pPr>
      <w:r w:rsidRPr="00204016">
        <w:rPr>
          <w:rFonts w:ascii="Arial" w:eastAsia="Times New Roman" w:hAnsi="Arial" w:cs="Arial"/>
          <w:lang w:val="mn-MN"/>
        </w:rPr>
        <w:t>Ж. Хуримтлагдсан ашиг 5,261.8 сая төгрөгөөр</w:t>
      </w:r>
    </w:p>
    <w:p w:rsidR="00204016" w:rsidRPr="00204016" w:rsidRDefault="00204016" w:rsidP="00204016">
      <w:pPr>
        <w:spacing w:after="0" w:line="240" w:lineRule="auto"/>
        <w:ind w:left="709"/>
        <w:contextualSpacing/>
        <w:jc w:val="both"/>
        <w:rPr>
          <w:rFonts w:ascii="Arial" w:eastAsia="Times New Roman" w:hAnsi="Arial" w:cs="Arial"/>
          <w:lang w:val="mn-MN"/>
        </w:rPr>
      </w:pPr>
      <w:r w:rsidRPr="00204016">
        <w:rPr>
          <w:rFonts w:ascii="Arial" w:eastAsia="Times New Roman" w:hAnsi="Arial" w:cs="Arial"/>
          <w:lang w:val="mn-MN"/>
        </w:rPr>
        <w:t>З. Богино хугацаат өр төлбөрийг 63,232.7 сая төгрөгөөр</w:t>
      </w:r>
    </w:p>
    <w:p w:rsidR="00204016" w:rsidRPr="00204016" w:rsidRDefault="00204016" w:rsidP="00204016">
      <w:pPr>
        <w:spacing w:after="0" w:line="240" w:lineRule="auto"/>
        <w:ind w:left="709"/>
        <w:contextualSpacing/>
        <w:jc w:val="both"/>
        <w:rPr>
          <w:rFonts w:ascii="Arial" w:eastAsiaTheme="minorEastAsia" w:hAnsi="Arial" w:cs="Arial"/>
          <w:lang w:val="mn-MN" w:eastAsia="ja-JP"/>
        </w:rPr>
      </w:pPr>
      <w:r w:rsidRPr="00204016">
        <w:rPr>
          <w:rFonts w:ascii="Arial" w:eastAsia="Times New Roman" w:hAnsi="Arial" w:cs="Arial"/>
          <w:lang w:val="mn-MN"/>
        </w:rPr>
        <w:t>И. Тайлант үеийн ашгийг 240.5 сая төгрөг</w:t>
      </w:r>
      <w:r w:rsidRPr="00204016">
        <w:rPr>
          <w:rFonts w:ascii="Arial" w:eastAsiaTheme="minorEastAsia" w:hAnsi="Arial" w:cs="Arial"/>
          <w:lang w:val="mn-MN" w:eastAsia="ja-JP"/>
        </w:rPr>
        <w:t>өөр тус тус батлах тухай тогтоолд дараах байдлаар санал өгсөн байна.</w:t>
      </w:r>
    </w:p>
    <w:p w:rsidR="00204016" w:rsidRPr="00204016" w:rsidRDefault="00204016" w:rsidP="00204016">
      <w:pPr>
        <w:spacing w:after="0" w:line="240" w:lineRule="auto"/>
        <w:jc w:val="both"/>
        <w:rPr>
          <w:rFonts w:ascii="Arial" w:eastAsiaTheme="minorEastAsia" w:hAnsi="Arial" w:cs="Arial"/>
          <w:lang w:val="mn-MN"/>
        </w:rPr>
      </w:pPr>
    </w:p>
    <w:p w:rsidR="00204016" w:rsidRPr="00204016" w:rsidRDefault="00204016" w:rsidP="00204016">
      <w:pPr>
        <w:overflowPunct w:val="0"/>
        <w:autoSpaceDE w:val="0"/>
        <w:autoSpaceDN w:val="0"/>
        <w:adjustRightInd w:val="0"/>
        <w:spacing w:after="0" w:line="240" w:lineRule="auto"/>
        <w:ind w:firstLine="720"/>
        <w:textAlignment w:val="baseline"/>
        <w:rPr>
          <w:rFonts w:ascii="Arial" w:eastAsia="Times New Roman" w:hAnsi="Arial" w:cs="Arial"/>
          <w:lang w:val="mn-MN"/>
        </w:rPr>
      </w:pPr>
      <w:r w:rsidRPr="00204016">
        <w:rPr>
          <w:rFonts w:ascii="Arial" w:eastAsia="Times New Roman" w:hAnsi="Arial" w:cs="Arial"/>
          <w:lang w:val="mn-MN"/>
        </w:rPr>
        <w:t>зөвшөөрсөн</w:t>
      </w:r>
      <w:r w:rsidRPr="00204016">
        <w:rPr>
          <w:rFonts w:ascii="Arial" w:eastAsia="Times New Roman" w:hAnsi="Arial" w:cs="Arial"/>
          <w:lang w:val="mn-MN"/>
        </w:rPr>
        <w:tab/>
        <w:t xml:space="preserve"> 13.191.124      санал буюу         98.3  хувь</w:t>
      </w:r>
    </w:p>
    <w:p w:rsidR="00204016" w:rsidRPr="00204016" w:rsidRDefault="00204016" w:rsidP="00204016">
      <w:pPr>
        <w:overflowPunct w:val="0"/>
        <w:autoSpaceDE w:val="0"/>
        <w:autoSpaceDN w:val="0"/>
        <w:adjustRightInd w:val="0"/>
        <w:spacing w:after="0" w:line="240" w:lineRule="auto"/>
        <w:textAlignment w:val="baseline"/>
        <w:rPr>
          <w:rFonts w:ascii="Arial" w:eastAsia="Times New Roman" w:hAnsi="Arial" w:cs="Arial"/>
          <w:lang w:val="mn-MN"/>
        </w:rPr>
      </w:pPr>
      <w:r w:rsidRPr="00204016">
        <w:rPr>
          <w:rFonts w:ascii="Arial" w:eastAsia="Times New Roman" w:hAnsi="Arial" w:cs="Arial"/>
          <w:lang w:val="mn-MN"/>
        </w:rPr>
        <w:tab/>
        <w:t xml:space="preserve">татгалзсан       </w:t>
      </w:r>
      <w:r w:rsidRPr="00204016">
        <w:rPr>
          <w:rFonts w:ascii="Arial" w:eastAsia="Times New Roman" w:hAnsi="Arial" w:cs="Arial"/>
          <w:u w:val="single"/>
          <w:lang w:val="mn-MN"/>
        </w:rPr>
        <w:t xml:space="preserve">........0............    </w:t>
      </w:r>
      <w:r w:rsidRPr="00204016">
        <w:rPr>
          <w:rFonts w:ascii="Arial" w:eastAsia="Times New Roman" w:hAnsi="Arial" w:cs="Arial"/>
          <w:lang w:val="mn-MN"/>
        </w:rPr>
        <w:t>санал буюу      .......0....... хувь</w:t>
      </w:r>
    </w:p>
    <w:p w:rsidR="00204016" w:rsidRPr="00204016" w:rsidRDefault="00204016" w:rsidP="00204016">
      <w:pPr>
        <w:overflowPunct w:val="0"/>
        <w:autoSpaceDE w:val="0"/>
        <w:autoSpaceDN w:val="0"/>
        <w:adjustRightInd w:val="0"/>
        <w:spacing w:after="0" w:line="240" w:lineRule="auto"/>
        <w:textAlignment w:val="baseline"/>
        <w:rPr>
          <w:rFonts w:ascii="Arial" w:eastAsia="Times New Roman" w:hAnsi="Arial" w:cs="Arial"/>
          <w:lang w:val="mn-MN"/>
        </w:rPr>
      </w:pPr>
      <w:r w:rsidRPr="00204016">
        <w:rPr>
          <w:rFonts w:ascii="Arial" w:eastAsia="Times New Roman" w:hAnsi="Arial" w:cs="Arial"/>
          <w:lang w:val="mn-MN"/>
        </w:rPr>
        <w:tab/>
        <w:t xml:space="preserve">түдгэлзсэн      </w:t>
      </w:r>
      <w:r w:rsidRPr="00204016">
        <w:rPr>
          <w:rFonts w:ascii="Arial" w:eastAsia="Times New Roman" w:hAnsi="Arial" w:cs="Arial"/>
          <w:u w:val="single"/>
          <w:lang w:val="mn-MN"/>
        </w:rPr>
        <w:t xml:space="preserve"> ........0.............</w:t>
      </w:r>
      <w:r w:rsidRPr="00204016">
        <w:rPr>
          <w:rFonts w:ascii="Arial" w:eastAsia="Times New Roman" w:hAnsi="Arial" w:cs="Arial"/>
          <w:lang w:val="mn-MN"/>
        </w:rPr>
        <w:t xml:space="preserve">  санал буюу      ........0....... хувь байна. </w:t>
      </w:r>
    </w:p>
    <w:p w:rsidR="00204016" w:rsidRPr="00204016" w:rsidRDefault="00204016" w:rsidP="00204016">
      <w:pPr>
        <w:overflowPunct w:val="0"/>
        <w:autoSpaceDE w:val="0"/>
        <w:autoSpaceDN w:val="0"/>
        <w:adjustRightInd w:val="0"/>
        <w:spacing w:after="0" w:line="240" w:lineRule="auto"/>
        <w:textAlignment w:val="baseline"/>
        <w:rPr>
          <w:rFonts w:ascii="Arial" w:eastAsia="Times New Roman" w:hAnsi="Arial" w:cs="Arial"/>
          <w:lang w:val="mn-MN"/>
        </w:rPr>
      </w:pPr>
    </w:p>
    <w:p w:rsidR="00204016" w:rsidRPr="00204016" w:rsidRDefault="00204016" w:rsidP="00204016">
      <w:pPr>
        <w:spacing w:after="0" w:line="240" w:lineRule="auto"/>
        <w:contextualSpacing/>
        <w:jc w:val="both"/>
        <w:rPr>
          <w:rFonts w:ascii="Arial" w:eastAsia="Times New Roman" w:hAnsi="Arial" w:cs="Arial"/>
          <w:color w:val="000000" w:themeColor="text1"/>
          <w:lang w:val="mn-MN"/>
        </w:rPr>
      </w:pPr>
      <w:r w:rsidRPr="00204016">
        <w:rPr>
          <w:rFonts w:ascii="Arial" w:eastAsia="Times New Roman" w:hAnsi="Arial" w:cs="Arial"/>
          <w:color w:val="000000" w:themeColor="text1"/>
          <w:lang w:val="mn-MN"/>
        </w:rPr>
        <w:tab/>
        <w:t xml:space="preserve">3. “Шивээ-Овоо” ХК-ийн Төлөөлөн удирдах зөвлөлийн 2018 оны зардлын төсвийг 110,437.6 сая төгрөгөөр тогтоох тогтоолд дараах байдлаар санал өгсөн байна. </w:t>
      </w:r>
    </w:p>
    <w:p w:rsidR="00204016" w:rsidRPr="00204016" w:rsidRDefault="00204016" w:rsidP="00204016">
      <w:pPr>
        <w:overflowPunct w:val="0"/>
        <w:autoSpaceDE w:val="0"/>
        <w:autoSpaceDN w:val="0"/>
        <w:adjustRightInd w:val="0"/>
        <w:spacing w:after="0" w:line="240" w:lineRule="auto"/>
        <w:ind w:left="851"/>
        <w:jc w:val="both"/>
        <w:textAlignment w:val="baseline"/>
        <w:rPr>
          <w:rFonts w:ascii="Arial" w:eastAsia="Times New Roman" w:hAnsi="Arial" w:cs="Arial"/>
          <w:color w:val="000000" w:themeColor="text1"/>
          <w:lang w:val="mn-MN"/>
        </w:rPr>
      </w:pPr>
    </w:p>
    <w:p w:rsidR="00204016" w:rsidRPr="00204016" w:rsidRDefault="00204016" w:rsidP="00204016">
      <w:pPr>
        <w:overflowPunct w:val="0"/>
        <w:autoSpaceDE w:val="0"/>
        <w:autoSpaceDN w:val="0"/>
        <w:adjustRightInd w:val="0"/>
        <w:spacing w:after="0" w:line="240" w:lineRule="auto"/>
        <w:ind w:firstLine="720"/>
        <w:textAlignment w:val="baseline"/>
        <w:rPr>
          <w:rFonts w:ascii="Arial" w:eastAsia="Times New Roman" w:hAnsi="Arial" w:cs="Arial"/>
          <w:lang w:val="mn-MN"/>
        </w:rPr>
      </w:pPr>
      <w:r w:rsidRPr="00204016">
        <w:rPr>
          <w:rFonts w:ascii="Arial" w:eastAsia="Times New Roman" w:hAnsi="Arial" w:cs="Arial"/>
          <w:lang w:val="mn-MN"/>
        </w:rPr>
        <w:t>зөвшөөрсөн</w:t>
      </w:r>
      <w:r w:rsidRPr="00204016">
        <w:rPr>
          <w:rFonts w:ascii="Arial" w:eastAsia="Times New Roman" w:hAnsi="Arial" w:cs="Arial"/>
          <w:lang w:val="mn-MN"/>
        </w:rPr>
        <w:tab/>
        <w:t xml:space="preserve">  13.191.124      санал буюу         98.3  хувь</w:t>
      </w:r>
    </w:p>
    <w:p w:rsidR="00204016" w:rsidRPr="00204016" w:rsidRDefault="00204016" w:rsidP="00204016">
      <w:pPr>
        <w:overflowPunct w:val="0"/>
        <w:autoSpaceDE w:val="0"/>
        <w:autoSpaceDN w:val="0"/>
        <w:adjustRightInd w:val="0"/>
        <w:spacing w:after="0" w:line="240" w:lineRule="auto"/>
        <w:ind w:firstLine="720"/>
        <w:textAlignment w:val="baseline"/>
        <w:rPr>
          <w:rFonts w:ascii="Arial" w:eastAsia="Times New Roman" w:hAnsi="Arial" w:cs="Arial"/>
          <w:lang w:val="mn-MN"/>
        </w:rPr>
      </w:pPr>
      <w:r w:rsidRPr="00204016">
        <w:rPr>
          <w:rFonts w:ascii="Arial" w:eastAsia="Times New Roman" w:hAnsi="Arial" w:cs="Arial"/>
          <w:lang w:val="mn-MN"/>
        </w:rPr>
        <w:t xml:space="preserve">татгалзсан       </w:t>
      </w:r>
      <w:r w:rsidRPr="00204016">
        <w:rPr>
          <w:rFonts w:ascii="Arial" w:eastAsia="Times New Roman" w:hAnsi="Arial" w:cs="Arial"/>
          <w:u w:val="single"/>
          <w:lang w:val="mn-MN"/>
        </w:rPr>
        <w:t xml:space="preserve">..........0..........    </w:t>
      </w:r>
      <w:r w:rsidRPr="00204016">
        <w:rPr>
          <w:rFonts w:ascii="Arial" w:eastAsia="Times New Roman" w:hAnsi="Arial" w:cs="Arial"/>
          <w:lang w:val="mn-MN"/>
        </w:rPr>
        <w:t>санал буюу      .......0....... хувь</w:t>
      </w:r>
    </w:p>
    <w:p w:rsidR="00204016" w:rsidRPr="00204016" w:rsidRDefault="00204016" w:rsidP="00204016">
      <w:pPr>
        <w:overflowPunct w:val="0"/>
        <w:autoSpaceDE w:val="0"/>
        <w:autoSpaceDN w:val="0"/>
        <w:adjustRightInd w:val="0"/>
        <w:spacing w:after="0" w:line="240" w:lineRule="auto"/>
        <w:textAlignment w:val="baseline"/>
        <w:rPr>
          <w:rFonts w:ascii="Arial" w:eastAsia="Times New Roman" w:hAnsi="Arial" w:cs="Arial"/>
          <w:lang w:val="mn-MN"/>
        </w:rPr>
      </w:pPr>
      <w:r w:rsidRPr="00204016">
        <w:rPr>
          <w:rFonts w:ascii="Arial" w:eastAsia="Times New Roman" w:hAnsi="Arial" w:cs="Arial"/>
          <w:lang w:val="mn-MN"/>
        </w:rPr>
        <w:tab/>
        <w:t xml:space="preserve">түдгэлзсэн      </w:t>
      </w:r>
      <w:r w:rsidRPr="00204016">
        <w:rPr>
          <w:rFonts w:ascii="Arial" w:eastAsia="Times New Roman" w:hAnsi="Arial" w:cs="Arial"/>
          <w:u w:val="single"/>
          <w:lang w:val="mn-MN"/>
        </w:rPr>
        <w:t xml:space="preserve"> ..........0...........</w:t>
      </w:r>
      <w:r w:rsidRPr="00204016">
        <w:rPr>
          <w:rFonts w:ascii="Arial" w:eastAsia="Times New Roman" w:hAnsi="Arial" w:cs="Arial"/>
          <w:lang w:val="mn-MN"/>
        </w:rPr>
        <w:t xml:space="preserve">  санал буюу      ........0...... хувь</w:t>
      </w:r>
    </w:p>
    <w:p w:rsidR="00204016" w:rsidRPr="00204016" w:rsidRDefault="00204016" w:rsidP="00204016">
      <w:pPr>
        <w:overflowPunct w:val="0"/>
        <w:autoSpaceDE w:val="0"/>
        <w:autoSpaceDN w:val="0"/>
        <w:adjustRightInd w:val="0"/>
        <w:spacing w:after="0" w:line="240" w:lineRule="auto"/>
        <w:ind w:left="1080" w:firstLine="360"/>
        <w:textAlignment w:val="baseline"/>
        <w:rPr>
          <w:rFonts w:ascii="Arial" w:eastAsiaTheme="minorEastAsia" w:hAnsi="Arial" w:cs="Arial"/>
          <w:color w:val="000000" w:themeColor="text1"/>
          <w:lang w:val="mn-MN"/>
        </w:rPr>
      </w:pPr>
    </w:p>
    <w:p w:rsidR="00204016" w:rsidRPr="00204016" w:rsidRDefault="00204016" w:rsidP="00204016">
      <w:pPr>
        <w:overflowPunct w:val="0"/>
        <w:autoSpaceDE w:val="0"/>
        <w:autoSpaceDN w:val="0"/>
        <w:adjustRightInd w:val="0"/>
        <w:spacing w:after="0" w:line="240" w:lineRule="auto"/>
        <w:ind w:hanging="709"/>
        <w:jc w:val="both"/>
        <w:textAlignment w:val="baseline"/>
        <w:rPr>
          <w:rFonts w:ascii="Arial" w:eastAsia="Times New Roman" w:hAnsi="Arial" w:cs="Arial"/>
          <w:lang w:val="mn-MN"/>
        </w:rPr>
      </w:pPr>
      <w:r w:rsidRPr="00204016">
        <w:rPr>
          <w:rFonts w:ascii="Arial" w:eastAsiaTheme="minorEastAsia" w:hAnsi="Arial" w:cs="Arial"/>
          <w:color w:val="000000" w:themeColor="text1"/>
          <w:lang w:val="mn-MN"/>
        </w:rPr>
        <w:lastRenderedPageBreak/>
        <w:tab/>
      </w:r>
      <w:r w:rsidRPr="00204016">
        <w:rPr>
          <w:rFonts w:ascii="Arial" w:eastAsiaTheme="minorEastAsia" w:hAnsi="Arial" w:cs="Arial"/>
          <w:color w:val="000000" w:themeColor="text1"/>
          <w:lang w:val="mn-MN"/>
        </w:rPr>
        <w:tab/>
        <w:t xml:space="preserve">4. </w:t>
      </w:r>
      <w:r w:rsidRPr="00204016">
        <w:rPr>
          <w:rFonts w:ascii="Arial" w:eastAsia="Times New Roman" w:hAnsi="Arial" w:cs="Arial"/>
          <w:lang w:val="mn-MN"/>
        </w:rPr>
        <w:t xml:space="preserve">Тус компани нь 2017 оны санхүүгийн тайлангаар </w:t>
      </w:r>
      <w:r w:rsidRPr="00204016">
        <w:rPr>
          <w:rFonts w:ascii="Arial" w:eastAsia="Times New Roman" w:hAnsi="Arial" w:cs="Arial"/>
          <w:lang w:val="en-GB"/>
        </w:rPr>
        <w:t xml:space="preserve">588.9 </w:t>
      </w:r>
      <w:r w:rsidRPr="00204016">
        <w:rPr>
          <w:rFonts w:ascii="Arial" w:eastAsia="Times New Roman" w:hAnsi="Arial" w:cs="Arial"/>
          <w:lang w:val="mn-MN"/>
        </w:rPr>
        <w:t>сая төгрөгийн ашигтай ажилласан боловч богино хугацаат өр төлбөр өндөр, түүнийг барагдуулах эх үүсвэр дутмаг байгаа, дээрх ашиг нь хөрс хуулалтын зардлыг хойшлуулснаас үүссэн бодит бус ашиг үүссэн зэргийг харгалзан ногдол ашиг хуваарилахгүй байхаар шийдвэрлэсүгэй.</w:t>
      </w:r>
    </w:p>
    <w:p w:rsidR="00204016" w:rsidRPr="00204016" w:rsidRDefault="00204016" w:rsidP="00204016">
      <w:pPr>
        <w:overflowPunct w:val="0"/>
        <w:autoSpaceDE w:val="0"/>
        <w:autoSpaceDN w:val="0"/>
        <w:adjustRightInd w:val="0"/>
        <w:spacing w:after="0" w:line="240" w:lineRule="auto"/>
        <w:ind w:left="1080" w:firstLine="360"/>
        <w:jc w:val="both"/>
        <w:textAlignment w:val="baseline"/>
        <w:rPr>
          <w:rFonts w:ascii="Arial" w:eastAsia="Times New Roman" w:hAnsi="Arial" w:cs="Arial"/>
          <w:lang w:val="mn-MN"/>
        </w:rPr>
      </w:pPr>
      <w:r w:rsidRPr="00204016">
        <w:rPr>
          <w:rFonts w:ascii="Arial" w:eastAsia="Times New Roman" w:hAnsi="Arial" w:cs="Arial"/>
          <w:lang w:val="mn-MN"/>
        </w:rPr>
        <w:t>зөвшөөрсөн</w:t>
      </w:r>
      <w:r w:rsidRPr="00204016">
        <w:rPr>
          <w:rFonts w:ascii="Arial" w:eastAsia="Times New Roman" w:hAnsi="Arial" w:cs="Arial"/>
          <w:lang w:val="mn-MN"/>
        </w:rPr>
        <w:tab/>
        <w:t>13.191.124      санал буюу         98.3  хувь</w:t>
      </w:r>
    </w:p>
    <w:p w:rsidR="00204016" w:rsidRPr="00204016" w:rsidRDefault="00204016" w:rsidP="00204016">
      <w:pPr>
        <w:overflowPunct w:val="0"/>
        <w:autoSpaceDE w:val="0"/>
        <w:autoSpaceDN w:val="0"/>
        <w:adjustRightInd w:val="0"/>
        <w:spacing w:after="0" w:line="240" w:lineRule="auto"/>
        <w:ind w:left="1080"/>
        <w:jc w:val="both"/>
        <w:textAlignment w:val="baseline"/>
        <w:rPr>
          <w:rFonts w:ascii="Arial" w:eastAsia="Times New Roman" w:hAnsi="Arial" w:cs="Arial"/>
          <w:lang w:val="mn-MN"/>
        </w:rPr>
      </w:pPr>
      <w:r w:rsidRPr="00204016">
        <w:rPr>
          <w:rFonts w:ascii="Arial" w:eastAsia="Times New Roman" w:hAnsi="Arial" w:cs="Arial"/>
          <w:lang w:val="mn-MN"/>
        </w:rPr>
        <w:tab/>
        <w:t xml:space="preserve">татгалзсан       </w:t>
      </w:r>
      <w:r w:rsidRPr="00204016">
        <w:rPr>
          <w:rFonts w:ascii="Arial" w:eastAsia="Times New Roman" w:hAnsi="Arial" w:cs="Arial"/>
          <w:u w:val="single"/>
          <w:lang w:val="mn-MN"/>
        </w:rPr>
        <w:t xml:space="preserve">............0.........    </w:t>
      </w:r>
      <w:r w:rsidRPr="00204016">
        <w:rPr>
          <w:rFonts w:ascii="Arial" w:eastAsia="Times New Roman" w:hAnsi="Arial" w:cs="Arial"/>
          <w:lang w:val="mn-MN"/>
        </w:rPr>
        <w:t>санал буюу      ......0........ хувь</w:t>
      </w:r>
    </w:p>
    <w:p w:rsidR="00204016" w:rsidRPr="00204016" w:rsidRDefault="00204016" w:rsidP="00204016">
      <w:pPr>
        <w:overflowPunct w:val="0"/>
        <w:autoSpaceDE w:val="0"/>
        <w:autoSpaceDN w:val="0"/>
        <w:adjustRightInd w:val="0"/>
        <w:spacing w:after="0" w:line="240" w:lineRule="auto"/>
        <w:ind w:left="1080" w:firstLine="360"/>
        <w:jc w:val="both"/>
        <w:textAlignment w:val="baseline"/>
        <w:rPr>
          <w:rFonts w:ascii="Arial" w:eastAsia="Times New Roman" w:hAnsi="Arial" w:cs="Arial"/>
          <w:lang w:val="mn-MN"/>
        </w:rPr>
      </w:pPr>
      <w:r w:rsidRPr="00204016">
        <w:rPr>
          <w:rFonts w:ascii="Arial" w:eastAsia="Times New Roman" w:hAnsi="Arial" w:cs="Arial"/>
          <w:lang w:val="mn-MN"/>
        </w:rPr>
        <w:t xml:space="preserve">түдгэлзсэн      </w:t>
      </w:r>
      <w:r w:rsidRPr="00204016">
        <w:rPr>
          <w:rFonts w:ascii="Arial" w:eastAsia="Times New Roman" w:hAnsi="Arial" w:cs="Arial"/>
          <w:u w:val="single"/>
          <w:lang w:val="mn-MN"/>
        </w:rPr>
        <w:t xml:space="preserve"> .............0.........</w:t>
      </w:r>
      <w:r w:rsidRPr="00204016">
        <w:rPr>
          <w:rFonts w:ascii="Arial" w:eastAsia="Times New Roman" w:hAnsi="Arial" w:cs="Arial"/>
          <w:lang w:val="mn-MN"/>
        </w:rPr>
        <w:t xml:space="preserve">  санал буюу      .......0........ хувь</w:t>
      </w:r>
    </w:p>
    <w:p w:rsidR="00204016" w:rsidRPr="00204016" w:rsidRDefault="00204016" w:rsidP="00204016">
      <w:pPr>
        <w:overflowPunct w:val="0"/>
        <w:autoSpaceDE w:val="0"/>
        <w:autoSpaceDN w:val="0"/>
        <w:adjustRightInd w:val="0"/>
        <w:spacing w:after="0" w:line="240" w:lineRule="auto"/>
        <w:ind w:left="1080" w:firstLine="360"/>
        <w:jc w:val="both"/>
        <w:textAlignment w:val="baseline"/>
        <w:rPr>
          <w:rFonts w:ascii="Arial" w:eastAsia="Times New Roman" w:hAnsi="Arial" w:cs="Arial"/>
          <w:lang w:val="mn-MN"/>
        </w:rPr>
      </w:pPr>
    </w:p>
    <w:p w:rsidR="00204016" w:rsidRPr="00204016" w:rsidRDefault="00204016" w:rsidP="00204016">
      <w:pPr>
        <w:spacing w:after="0" w:line="240" w:lineRule="auto"/>
        <w:contextualSpacing/>
        <w:jc w:val="both"/>
        <w:rPr>
          <w:rFonts w:ascii="Arial" w:eastAsia="Times New Roman" w:hAnsi="Arial" w:cs="Arial"/>
          <w:lang w:val="mn-MN"/>
        </w:rPr>
      </w:pPr>
      <w:r w:rsidRPr="00204016">
        <w:rPr>
          <w:rFonts w:ascii="Arial" w:eastAsia="Times New Roman" w:hAnsi="Arial" w:cs="Arial"/>
          <w:color w:val="000000" w:themeColor="text1"/>
          <w:lang w:val="mn-MN"/>
        </w:rPr>
        <w:tab/>
        <w:t xml:space="preserve">5. “Шивээ-Овоо” ХК-ийн ТУЗ-ийн гишүүдийг сонгох кумулятив аргаар нийт 13.419.101 саналын эрхээс </w:t>
      </w:r>
      <w:r>
        <w:rPr>
          <w:rFonts w:ascii="Arial" w:eastAsia="Times New Roman" w:hAnsi="Arial" w:cs="Arial"/>
          <w:color w:val="000000" w:themeColor="text1"/>
          <w:lang w:val="mn-MN"/>
        </w:rPr>
        <w:t>13.191.124</w:t>
      </w:r>
      <w:r w:rsidRPr="00204016">
        <w:rPr>
          <w:rFonts w:ascii="Arial" w:eastAsia="Times New Roman" w:hAnsi="Arial" w:cs="Arial"/>
          <w:color w:val="000000" w:themeColor="text1"/>
          <w:lang w:val="mn-MN"/>
        </w:rPr>
        <w:t xml:space="preserve"> саналын эрхээр ТУЗ-ийн ердийн гишүүдийг сонгох санал хураалт явуулж 10 ширхэг саналын хуудсаар саналаа өгсөн байна.</w:t>
      </w:r>
      <w:r w:rsidRPr="00204016">
        <w:rPr>
          <w:rFonts w:ascii="Arial" w:eastAsia="Times New Roman" w:hAnsi="Arial" w:cs="Arial"/>
          <w:lang w:val="mn-MN"/>
        </w:rPr>
        <w:t xml:space="preserve"> </w:t>
      </w:r>
    </w:p>
    <w:p w:rsidR="00204016" w:rsidRPr="00204016" w:rsidRDefault="00204016" w:rsidP="00204016">
      <w:pPr>
        <w:tabs>
          <w:tab w:val="left" w:pos="270"/>
          <w:tab w:val="left" w:pos="360"/>
          <w:tab w:val="left" w:pos="450"/>
        </w:tabs>
        <w:spacing w:after="0" w:line="240" w:lineRule="auto"/>
        <w:jc w:val="both"/>
        <w:rPr>
          <w:rFonts w:ascii="Arial" w:eastAsiaTheme="minorEastAsia" w:hAnsi="Arial" w:cs="Arial"/>
          <w:lang w:val="mn-MN"/>
        </w:rPr>
      </w:pPr>
    </w:p>
    <w:p w:rsidR="00204016" w:rsidRPr="00204016" w:rsidRDefault="00204016" w:rsidP="00204016">
      <w:pPr>
        <w:numPr>
          <w:ilvl w:val="0"/>
          <w:numId w:val="16"/>
        </w:numPr>
        <w:tabs>
          <w:tab w:val="left" w:pos="270"/>
          <w:tab w:val="left" w:pos="360"/>
          <w:tab w:val="left" w:pos="450"/>
        </w:tabs>
        <w:spacing w:after="0" w:line="240" w:lineRule="auto"/>
        <w:contextualSpacing/>
        <w:jc w:val="both"/>
        <w:rPr>
          <w:rFonts w:ascii="Arial" w:eastAsia="Times New Roman" w:hAnsi="Arial" w:cs="Arial"/>
          <w:lang w:val="mn-MN"/>
        </w:rPr>
      </w:pPr>
      <w:r w:rsidRPr="00204016">
        <w:rPr>
          <w:rFonts w:ascii="Arial" w:eastAsia="Times New Roman" w:hAnsi="Arial" w:cs="Arial"/>
          <w:lang w:val="mn-MN"/>
        </w:rPr>
        <w:t xml:space="preserve"> Компанийн Төлөөлөн удирдах зөвлөлийн ердийн гишүүдийг сонгох батлах</w:t>
      </w:r>
    </w:p>
    <w:p w:rsidR="00204016" w:rsidRPr="00204016" w:rsidRDefault="00204016" w:rsidP="00204016">
      <w:pPr>
        <w:spacing w:after="0" w:line="240" w:lineRule="auto"/>
        <w:jc w:val="both"/>
        <w:rPr>
          <w:rFonts w:ascii="Arial" w:eastAsiaTheme="minorEastAsia" w:hAnsi="Arial" w:cs="Arial"/>
          <w:lang w:val="mn-MN"/>
        </w:rPr>
      </w:pPr>
    </w:p>
    <w:p w:rsidR="00204016" w:rsidRPr="00204016" w:rsidRDefault="00204016" w:rsidP="00204016">
      <w:pPr>
        <w:spacing w:after="0" w:line="360" w:lineRule="auto"/>
        <w:ind w:left="360" w:firstLine="360"/>
        <w:jc w:val="both"/>
        <w:rPr>
          <w:rFonts w:ascii="Arial" w:eastAsiaTheme="minorEastAsia" w:hAnsi="Arial" w:cs="Arial"/>
          <w:lang w:val="mn-MN"/>
        </w:rPr>
      </w:pPr>
      <w:r>
        <w:rPr>
          <w:rFonts w:ascii="Arial" w:eastAsiaTheme="minorEastAsia" w:hAnsi="Arial" w:cs="Arial"/>
          <w:lang w:val="mn-MN"/>
        </w:rPr>
        <w:t>О.ОДБАЯР    12.077.255</w:t>
      </w:r>
      <w:r w:rsidRPr="00204016">
        <w:rPr>
          <w:rFonts w:ascii="Arial" w:eastAsiaTheme="minorEastAsia" w:hAnsi="Arial" w:cs="Arial"/>
          <w:lang w:val="mn-MN"/>
        </w:rPr>
        <w:t xml:space="preserve"> санал</w:t>
      </w:r>
    </w:p>
    <w:p w:rsidR="00204016" w:rsidRPr="00204016" w:rsidRDefault="00204016" w:rsidP="00204016">
      <w:pPr>
        <w:spacing w:after="0" w:line="360" w:lineRule="auto"/>
        <w:jc w:val="both"/>
        <w:rPr>
          <w:rFonts w:ascii="Arial" w:eastAsiaTheme="minorEastAsia" w:hAnsi="Arial" w:cs="Arial"/>
          <w:lang w:val="mn-MN"/>
        </w:rPr>
      </w:pPr>
      <w:r w:rsidRPr="00204016">
        <w:rPr>
          <w:rFonts w:ascii="Arial" w:eastAsiaTheme="minorEastAsia" w:hAnsi="Arial" w:cs="Arial"/>
          <w:lang w:val="mn-MN"/>
        </w:rPr>
        <w:tab/>
        <w:t>Б.ТЭЛМҮҮН</w:t>
      </w:r>
      <w:r w:rsidRPr="00204016">
        <w:rPr>
          <w:rFonts w:ascii="Arial" w:eastAsiaTheme="minorEastAsia" w:hAnsi="Arial" w:cs="Arial"/>
          <w:lang w:val="mn-MN"/>
        </w:rPr>
        <w:tab/>
        <w:t>12.077.190 санал</w:t>
      </w:r>
    </w:p>
    <w:p w:rsidR="00204016" w:rsidRPr="00204016" w:rsidRDefault="00204016" w:rsidP="00204016">
      <w:pPr>
        <w:spacing w:after="0" w:line="360" w:lineRule="auto"/>
        <w:jc w:val="both"/>
        <w:rPr>
          <w:rFonts w:ascii="Arial" w:eastAsiaTheme="minorEastAsia" w:hAnsi="Arial" w:cs="Arial"/>
          <w:lang w:val="mn-MN"/>
        </w:rPr>
      </w:pPr>
      <w:r w:rsidRPr="00204016">
        <w:rPr>
          <w:rFonts w:ascii="Arial" w:eastAsiaTheme="minorEastAsia" w:hAnsi="Arial" w:cs="Arial"/>
          <w:lang w:val="mn-MN"/>
        </w:rPr>
        <w:tab/>
        <w:t xml:space="preserve">Д.ГАНБОЛД </w:t>
      </w:r>
      <w:r w:rsidRPr="00204016">
        <w:rPr>
          <w:rFonts w:ascii="Arial" w:eastAsiaTheme="minorEastAsia" w:hAnsi="Arial" w:cs="Arial"/>
          <w:lang w:val="mn-MN"/>
        </w:rPr>
        <w:tab/>
        <w:t>12.077.190</w:t>
      </w:r>
      <w:r>
        <w:rPr>
          <w:rFonts w:ascii="Arial" w:eastAsiaTheme="minorEastAsia" w:hAnsi="Arial" w:cs="Arial"/>
          <w:lang w:val="mn-MN"/>
        </w:rPr>
        <w:t xml:space="preserve"> </w:t>
      </w:r>
      <w:r w:rsidRPr="00204016">
        <w:rPr>
          <w:rFonts w:ascii="Arial" w:eastAsiaTheme="minorEastAsia" w:hAnsi="Arial" w:cs="Arial"/>
          <w:lang w:val="mn-MN"/>
        </w:rPr>
        <w:t>санал</w:t>
      </w:r>
    </w:p>
    <w:p w:rsidR="00204016" w:rsidRPr="00204016" w:rsidRDefault="00204016" w:rsidP="00204016">
      <w:pPr>
        <w:spacing w:after="0" w:line="360" w:lineRule="auto"/>
        <w:jc w:val="both"/>
        <w:rPr>
          <w:rFonts w:ascii="Arial" w:eastAsiaTheme="minorEastAsia" w:hAnsi="Arial" w:cs="Arial"/>
          <w:lang w:val="mn-MN"/>
        </w:rPr>
      </w:pPr>
      <w:r w:rsidRPr="00204016">
        <w:rPr>
          <w:rFonts w:ascii="Arial" w:eastAsiaTheme="minorEastAsia" w:hAnsi="Arial" w:cs="Arial"/>
          <w:lang w:val="mn-MN"/>
        </w:rPr>
        <w:tab/>
        <w:t>Н.БОЛДХҮҮ</w:t>
      </w:r>
      <w:r w:rsidRPr="00204016">
        <w:rPr>
          <w:rFonts w:ascii="Arial" w:eastAsiaTheme="minorEastAsia" w:hAnsi="Arial" w:cs="Arial"/>
          <w:lang w:val="mn-MN"/>
        </w:rPr>
        <w:tab/>
        <w:t>12.077.190 санал</w:t>
      </w:r>
    </w:p>
    <w:p w:rsidR="00204016" w:rsidRPr="00204016" w:rsidRDefault="00204016" w:rsidP="00204016">
      <w:pPr>
        <w:spacing w:after="0" w:line="360" w:lineRule="auto"/>
        <w:jc w:val="both"/>
        <w:rPr>
          <w:rFonts w:ascii="Arial" w:eastAsiaTheme="minorEastAsia" w:hAnsi="Arial" w:cs="Arial"/>
          <w:lang w:val="mn-MN"/>
        </w:rPr>
      </w:pPr>
      <w:r w:rsidRPr="00204016">
        <w:rPr>
          <w:rFonts w:ascii="Arial" w:eastAsiaTheme="minorEastAsia" w:hAnsi="Arial" w:cs="Arial"/>
          <w:lang w:val="mn-MN"/>
        </w:rPr>
        <w:tab/>
        <w:t xml:space="preserve">Д.ДАМБА </w:t>
      </w:r>
      <w:r w:rsidRPr="00204016">
        <w:rPr>
          <w:rFonts w:ascii="Arial" w:eastAsiaTheme="minorEastAsia" w:hAnsi="Arial" w:cs="Arial"/>
          <w:lang w:val="mn-MN"/>
        </w:rPr>
        <w:tab/>
        <w:t>12.077.190</w:t>
      </w:r>
      <w:r>
        <w:rPr>
          <w:rFonts w:ascii="Arial" w:eastAsiaTheme="minorEastAsia" w:hAnsi="Arial" w:cs="Arial"/>
          <w:lang w:val="mn-MN"/>
        </w:rPr>
        <w:t xml:space="preserve"> </w:t>
      </w:r>
      <w:r w:rsidRPr="00204016">
        <w:rPr>
          <w:rFonts w:ascii="Arial" w:eastAsiaTheme="minorEastAsia" w:hAnsi="Arial" w:cs="Arial"/>
          <w:lang w:val="mn-MN"/>
        </w:rPr>
        <w:t>санал</w:t>
      </w:r>
    </w:p>
    <w:p w:rsidR="00204016" w:rsidRPr="00204016" w:rsidRDefault="00204016" w:rsidP="00204016">
      <w:pPr>
        <w:spacing w:after="0" w:line="360" w:lineRule="auto"/>
        <w:jc w:val="both"/>
        <w:rPr>
          <w:rFonts w:ascii="Arial" w:eastAsiaTheme="minorEastAsia" w:hAnsi="Arial" w:cs="Arial"/>
          <w:lang w:val="mn-MN"/>
        </w:rPr>
      </w:pPr>
      <w:r w:rsidRPr="00204016">
        <w:rPr>
          <w:rFonts w:ascii="Arial" w:eastAsiaTheme="minorEastAsia" w:hAnsi="Arial" w:cs="Arial"/>
          <w:lang w:val="mn-MN"/>
        </w:rPr>
        <w:tab/>
        <w:t>Д.БАЯНБИЛГҮҮН 12.077.190</w:t>
      </w:r>
      <w:r>
        <w:rPr>
          <w:rFonts w:ascii="Arial" w:eastAsiaTheme="minorEastAsia" w:hAnsi="Arial" w:cs="Arial"/>
          <w:lang w:val="mn-MN"/>
        </w:rPr>
        <w:t xml:space="preserve"> </w:t>
      </w:r>
      <w:r w:rsidRPr="00204016">
        <w:rPr>
          <w:rFonts w:ascii="Arial" w:eastAsiaTheme="minorEastAsia" w:hAnsi="Arial" w:cs="Arial"/>
          <w:lang w:val="mn-MN"/>
        </w:rPr>
        <w:t xml:space="preserve">санал авч ТУЗ-ийн гишүүнд сонгогдох болзлыг хангасан байна. </w:t>
      </w:r>
    </w:p>
    <w:p w:rsidR="00204016" w:rsidRPr="00204016" w:rsidRDefault="00204016" w:rsidP="00204016">
      <w:pPr>
        <w:spacing w:after="0" w:line="240" w:lineRule="auto"/>
        <w:ind w:firstLine="720"/>
        <w:jc w:val="both"/>
        <w:rPr>
          <w:rFonts w:ascii="Arial" w:eastAsiaTheme="minorEastAsia" w:hAnsi="Arial" w:cs="Arial"/>
          <w:lang w:val="mn-MN"/>
        </w:rPr>
      </w:pPr>
      <w:r w:rsidRPr="00204016">
        <w:rPr>
          <w:rFonts w:ascii="Arial" w:eastAsiaTheme="minorEastAsia" w:hAnsi="Arial" w:cs="Arial"/>
          <w:color w:val="000000" w:themeColor="text1"/>
          <w:lang w:val="mn-MN"/>
        </w:rPr>
        <w:t>“Шивээ-Овоо” ХК-ийн ТУЗ-ийн гишүүдийг сонгох кумулятив аргаар нийт 13.419.101 саналын эрхээс 13.191.124 саналын эрхээр ТУЗ-ийн хараат бус гишүүдийг сонгох санал хураалт явуулж 10 ширхэг саналын хуудсаар саналаа өгсөн байна.</w:t>
      </w:r>
      <w:r w:rsidRPr="00204016">
        <w:rPr>
          <w:rFonts w:ascii="Arial" w:eastAsiaTheme="minorEastAsia" w:hAnsi="Arial" w:cs="Arial"/>
          <w:lang w:val="mn-MN"/>
        </w:rPr>
        <w:t xml:space="preserve"> </w:t>
      </w:r>
    </w:p>
    <w:p w:rsidR="00204016" w:rsidRPr="00204016" w:rsidRDefault="00204016" w:rsidP="00204016">
      <w:pPr>
        <w:spacing w:after="0" w:line="240" w:lineRule="auto"/>
        <w:ind w:left="567"/>
        <w:contextualSpacing/>
        <w:jc w:val="both"/>
        <w:rPr>
          <w:rFonts w:ascii="Arial" w:eastAsia="Times New Roman" w:hAnsi="Arial" w:cs="Arial"/>
          <w:lang w:val="mn-MN"/>
        </w:rPr>
      </w:pPr>
    </w:p>
    <w:p w:rsidR="00204016" w:rsidRPr="00204016" w:rsidRDefault="00204016" w:rsidP="00204016">
      <w:pPr>
        <w:numPr>
          <w:ilvl w:val="0"/>
          <w:numId w:val="16"/>
        </w:numPr>
        <w:spacing w:after="0" w:line="360" w:lineRule="auto"/>
        <w:contextualSpacing/>
        <w:jc w:val="both"/>
        <w:rPr>
          <w:rFonts w:ascii="Arial" w:eastAsia="Times New Roman" w:hAnsi="Arial" w:cs="Arial"/>
          <w:lang w:val="mn-MN"/>
        </w:rPr>
      </w:pPr>
      <w:r w:rsidRPr="00204016">
        <w:rPr>
          <w:rFonts w:ascii="Arial" w:eastAsia="Times New Roman" w:hAnsi="Arial" w:cs="Arial"/>
          <w:lang w:val="mn-MN"/>
        </w:rPr>
        <w:t>Компанийн Тө</w:t>
      </w:r>
      <w:r w:rsidRPr="00204016">
        <w:rPr>
          <w:rFonts w:ascii="Arial" w:eastAsia="Microsoft YaHei" w:hAnsi="Arial" w:cs="Arial"/>
          <w:lang w:val="mn-MN"/>
        </w:rPr>
        <w:t>л</w:t>
      </w:r>
      <w:r w:rsidRPr="00204016">
        <w:rPr>
          <w:rFonts w:ascii="Arial" w:eastAsia="Times New Roman" w:hAnsi="Arial" w:cs="Arial"/>
          <w:lang w:val="mn-MN"/>
        </w:rPr>
        <w:t>өө</w:t>
      </w:r>
      <w:r w:rsidRPr="00204016">
        <w:rPr>
          <w:rFonts w:ascii="Arial" w:eastAsia="Microsoft YaHei" w:hAnsi="Arial" w:cs="Arial"/>
          <w:lang w:val="mn-MN"/>
        </w:rPr>
        <w:t>л</w:t>
      </w:r>
      <w:r w:rsidRPr="00204016">
        <w:rPr>
          <w:rFonts w:ascii="Arial" w:eastAsia="Times New Roman" w:hAnsi="Arial" w:cs="Arial"/>
          <w:lang w:val="mn-MN"/>
        </w:rPr>
        <w:t>ө</w:t>
      </w:r>
      <w:r w:rsidRPr="00204016">
        <w:rPr>
          <w:rFonts w:ascii="Arial" w:eastAsia="Microsoft YaHei" w:hAnsi="Arial" w:cs="Arial"/>
          <w:lang w:val="mn-MN"/>
        </w:rPr>
        <w:t>н</w:t>
      </w:r>
      <w:r w:rsidRPr="00204016">
        <w:rPr>
          <w:rFonts w:ascii="Arial" w:eastAsia="Times New Roman" w:hAnsi="Arial" w:cs="Arial"/>
          <w:lang w:val="mn-MN"/>
        </w:rPr>
        <w:t xml:space="preserve"> </w:t>
      </w:r>
      <w:r w:rsidRPr="00204016">
        <w:rPr>
          <w:rFonts w:ascii="Arial" w:eastAsia="Microsoft YaHei" w:hAnsi="Arial" w:cs="Arial"/>
          <w:lang w:val="mn-MN"/>
        </w:rPr>
        <w:t>удирдах</w:t>
      </w:r>
      <w:r w:rsidRPr="00204016">
        <w:rPr>
          <w:rFonts w:ascii="Arial" w:eastAsia="Times New Roman" w:hAnsi="Arial" w:cs="Arial"/>
          <w:lang w:val="mn-MN"/>
        </w:rPr>
        <w:t xml:space="preserve"> </w:t>
      </w:r>
      <w:r w:rsidRPr="00204016">
        <w:rPr>
          <w:rFonts w:ascii="Arial" w:eastAsia="Microsoft YaHei" w:hAnsi="Arial" w:cs="Arial"/>
          <w:lang w:val="mn-MN"/>
        </w:rPr>
        <w:t>з</w:t>
      </w:r>
      <w:r w:rsidRPr="00204016">
        <w:rPr>
          <w:rFonts w:ascii="Arial" w:eastAsia="Times New Roman" w:hAnsi="Arial" w:cs="Arial"/>
          <w:lang w:val="mn-MN"/>
        </w:rPr>
        <w:t>ө</w:t>
      </w:r>
      <w:r w:rsidRPr="00204016">
        <w:rPr>
          <w:rFonts w:ascii="Arial" w:eastAsia="Microsoft YaHei" w:hAnsi="Arial" w:cs="Arial"/>
          <w:lang w:val="mn-MN"/>
        </w:rPr>
        <w:t>вл</w:t>
      </w:r>
      <w:r w:rsidRPr="00204016">
        <w:rPr>
          <w:rFonts w:ascii="Arial" w:eastAsia="Times New Roman" w:hAnsi="Arial" w:cs="Arial"/>
          <w:lang w:val="mn-MN"/>
        </w:rPr>
        <w:t>ө</w:t>
      </w:r>
      <w:r w:rsidRPr="00204016">
        <w:rPr>
          <w:rFonts w:ascii="Arial" w:eastAsia="Microsoft YaHei" w:hAnsi="Arial" w:cs="Arial"/>
          <w:lang w:val="mn-MN"/>
        </w:rPr>
        <w:t>лийн</w:t>
      </w:r>
      <w:r w:rsidRPr="00204016">
        <w:rPr>
          <w:rFonts w:ascii="Arial" w:eastAsia="Times New Roman" w:hAnsi="Arial" w:cs="Arial"/>
          <w:lang w:val="mn-MN"/>
        </w:rPr>
        <w:t xml:space="preserve"> хараат бус гишүү</w:t>
      </w:r>
      <w:r w:rsidRPr="00204016">
        <w:rPr>
          <w:rFonts w:ascii="Arial" w:eastAsia="Microsoft YaHei" w:hAnsi="Arial" w:cs="Arial"/>
          <w:lang w:val="mn-MN"/>
        </w:rPr>
        <w:t>дийг</w:t>
      </w:r>
      <w:r w:rsidRPr="00204016">
        <w:rPr>
          <w:rFonts w:ascii="Arial" w:eastAsia="Times New Roman" w:hAnsi="Arial" w:cs="Arial"/>
          <w:lang w:val="mn-MN"/>
        </w:rPr>
        <w:t xml:space="preserve"> </w:t>
      </w:r>
      <w:r w:rsidRPr="00204016">
        <w:rPr>
          <w:rFonts w:ascii="Arial" w:eastAsia="Microsoft YaHei" w:hAnsi="Arial" w:cs="Arial"/>
          <w:lang w:val="mn-MN"/>
        </w:rPr>
        <w:t>сонгох</w:t>
      </w:r>
      <w:r w:rsidRPr="00204016">
        <w:rPr>
          <w:rFonts w:ascii="Arial" w:eastAsia="Times New Roman" w:hAnsi="Arial" w:cs="Arial"/>
          <w:lang w:val="mn-MN"/>
        </w:rPr>
        <w:t xml:space="preserve"> </w:t>
      </w:r>
      <w:r w:rsidRPr="00204016">
        <w:rPr>
          <w:rFonts w:ascii="Arial" w:eastAsia="Microsoft YaHei" w:hAnsi="Arial" w:cs="Arial"/>
          <w:lang w:val="mn-MN"/>
        </w:rPr>
        <w:t>батлах</w:t>
      </w:r>
    </w:p>
    <w:p w:rsidR="00204016" w:rsidRPr="00204016" w:rsidRDefault="00204016" w:rsidP="00204016">
      <w:pPr>
        <w:overflowPunct w:val="0"/>
        <w:autoSpaceDE w:val="0"/>
        <w:autoSpaceDN w:val="0"/>
        <w:adjustRightInd w:val="0"/>
        <w:spacing w:after="0" w:line="240" w:lineRule="auto"/>
        <w:ind w:firstLine="720"/>
        <w:jc w:val="both"/>
        <w:textAlignment w:val="baseline"/>
        <w:rPr>
          <w:rFonts w:ascii="Arial" w:eastAsia="Times New Roman" w:hAnsi="Arial" w:cs="Arial"/>
          <w:lang w:val="mn-MN"/>
        </w:rPr>
      </w:pPr>
      <w:r w:rsidRPr="00204016">
        <w:rPr>
          <w:rFonts w:ascii="Arial" w:eastAsia="Times New Roman" w:hAnsi="Arial" w:cs="Arial"/>
          <w:lang w:val="mn-MN"/>
        </w:rPr>
        <w:t xml:space="preserve">Ц.АМАРТҮВШИН </w:t>
      </w:r>
      <w:r>
        <w:rPr>
          <w:rFonts w:ascii="Arial" w:eastAsia="Times New Roman" w:hAnsi="Arial" w:cs="Arial"/>
          <w:lang w:val="mn-MN"/>
        </w:rPr>
        <w:t xml:space="preserve">12.077.190 </w:t>
      </w:r>
      <w:r w:rsidRPr="00204016">
        <w:rPr>
          <w:rFonts w:ascii="Arial" w:eastAsia="Times New Roman" w:hAnsi="Arial" w:cs="Arial"/>
          <w:lang w:val="mn-MN"/>
        </w:rPr>
        <w:t xml:space="preserve">санал </w:t>
      </w:r>
    </w:p>
    <w:p w:rsidR="00204016" w:rsidRPr="00204016" w:rsidRDefault="00204016" w:rsidP="00204016">
      <w:pPr>
        <w:overflowPunct w:val="0"/>
        <w:autoSpaceDE w:val="0"/>
        <w:autoSpaceDN w:val="0"/>
        <w:adjustRightInd w:val="0"/>
        <w:spacing w:after="0" w:line="240" w:lineRule="auto"/>
        <w:ind w:left="720"/>
        <w:textAlignment w:val="baseline"/>
        <w:rPr>
          <w:rFonts w:ascii="Arial" w:eastAsia="Times New Roman" w:hAnsi="Arial" w:cs="Arial"/>
          <w:lang w:val="mn-MN"/>
        </w:rPr>
      </w:pPr>
      <w:r w:rsidRPr="00204016">
        <w:rPr>
          <w:rFonts w:ascii="Arial" w:eastAsia="Times New Roman" w:hAnsi="Arial" w:cs="Arial"/>
          <w:lang w:val="mn-MN"/>
        </w:rPr>
        <w:t>А.ЦЭЦГЭЭ</w:t>
      </w:r>
      <w:r w:rsidRPr="00204016">
        <w:rPr>
          <w:rFonts w:ascii="Arial" w:eastAsia="Times New Roman" w:hAnsi="Arial" w:cs="Arial"/>
          <w:lang w:val="mn-MN"/>
        </w:rPr>
        <w:tab/>
      </w:r>
      <w:r>
        <w:rPr>
          <w:rFonts w:ascii="Arial" w:eastAsia="Times New Roman" w:hAnsi="Arial" w:cs="Arial"/>
          <w:lang w:val="mn-MN"/>
        </w:rPr>
        <w:t>12.077.190</w:t>
      </w:r>
      <w:r w:rsidRPr="00204016">
        <w:rPr>
          <w:rFonts w:ascii="Arial" w:eastAsia="Times New Roman" w:hAnsi="Arial" w:cs="Arial"/>
          <w:lang w:val="mn-MN"/>
        </w:rPr>
        <w:t xml:space="preserve"> санал </w:t>
      </w:r>
    </w:p>
    <w:p w:rsidR="00204016" w:rsidRPr="00204016" w:rsidRDefault="00204016" w:rsidP="00204016">
      <w:pPr>
        <w:spacing w:after="0" w:line="360" w:lineRule="auto"/>
        <w:ind w:firstLine="720"/>
        <w:jc w:val="both"/>
        <w:rPr>
          <w:rFonts w:ascii="Arial" w:eastAsiaTheme="minorEastAsia" w:hAnsi="Arial" w:cs="Arial"/>
          <w:lang w:val="mn-MN"/>
        </w:rPr>
      </w:pPr>
      <w:r w:rsidRPr="00204016">
        <w:rPr>
          <w:rFonts w:ascii="Arial" w:eastAsiaTheme="minorEastAsia" w:hAnsi="Arial" w:cs="Arial"/>
          <w:lang w:val="mn-MN"/>
        </w:rPr>
        <w:t>Г.АТАРМАА</w:t>
      </w:r>
      <w:r w:rsidRPr="00204016">
        <w:rPr>
          <w:rFonts w:ascii="Arial" w:eastAsiaTheme="minorEastAsia" w:hAnsi="Arial" w:cs="Arial"/>
          <w:lang w:val="mn-MN"/>
        </w:rPr>
        <w:tab/>
      </w:r>
      <w:r>
        <w:rPr>
          <w:rFonts w:ascii="Arial" w:eastAsiaTheme="minorEastAsia" w:hAnsi="Arial" w:cs="Arial"/>
          <w:lang w:val="mn-MN"/>
        </w:rPr>
        <w:t xml:space="preserve">12.077.190 </w:t>
      </w:r>
      <w:r w:rsidRPr="00204016">
        <w:rPr>
          <w:rFonts w:ascii="Arial" w:eastAsiaTheme="minorEastAsia" w:hAnsi="Arial" w:cs="Arial"/>
          <w:lang w:val="mn-MN"/>
        </w:rPr>
        <w:t xml:space="preserve">санал авч ТУЗ-ийн гишүүнд сонгогдох болзлыг хангасан байна. </w:t>
      </w:r>
    </w:p>
    <w:p w:rsidR="00204016" w:rsidRPr="00204016" w:rsidRDefault="00204016" w:rsidP="00204016">
      <w:pPr>
        <w:spacing w:after="0" w:line="240" w:lineRule="auto"/>
        <w:ind w:firstLine="720"/>
        <w:jc w:val="both"/>
        <w:rPr>
          <w:rFonts w:ascii="Arial" w:hAnsi="Arial" w:cs="Arial"/>
          <w:lang w:val="mn-MN"/>
        </w:rPr>
      </w:pPr>
      <w:r w:rsidRPr="00204016">
        <w:rPr>
          <w:rFonts w:ascii="Arial" w:eastAsiaTheme="minorEastAsia" w:hAnsi="Arial" w:cs="Arial"/>
          <w:lang w:val="mn-MN"/>
        </w:rPr>
        <w:t>6.</w:t>
      </w:r>
      <w:r w:rsidRPr="00204016">
        <w:rPr>
          <w:rFonts w:ascii="Arial" w:hAnsi="Arial" w:cs="Arial"/>
          <w:lang w:val="mn-MN"/>
        </w:rPr>
        <w:t xml:space="preserve"> Говьсүмбэр аймгийн Шивээговь сумын нэгдүгээр багийн нутаг дэвсгэрт байрлах ”Шивээ-Овоо” ХК-ийн эзэмшилд байгаа 09, 10, 14, 15 тоот орон сууцнуудыг хувьчлах тухай “Шивээ-Овоо” ХК-ийн уурхайн ажилчдын гаргасан болон ҮЭХ-ны мөри</w:t>
      </w:r>
      <w:r>
        <w:rPr>
          <w:rFonts w:ascii="Arial" w:hAnsi="Arial" w:cs="Arial"/>
          <w:lang w:val="mn-MN"/>
        </w:rPr>
        <w:t xml:space="preserve">йн хөтөлбөрт тусгагдсаны дагуу </w:t>
      </w:r>
      <w:r w:rsidRPr="00204016">
        <w:rPr>
          <w:rFonts w:ascii="Arial" w:hAnsi="Arial" w:cs="Arial"/>
          <w:lang w:val="mn-MN"/>
        </w:rPr>
        <w:t xml:space="preserve">эдгээр байрнуудыг ажилчиддаа хөнгөлөлттэй үнээр худалдах ҮЭХ-ны саналыг үндэслэн Гүйцэтгэх удирдлагуудын зүгээс гаргасан саналыг дэмжиж, эдгээр байруудыг хувьчилахыг дэмжсэн тогтоол гаргахаар болов. </w:t>
      </w:r>
    </w:p>
    <w:p w:rsidR="00204016" w:rsidRPr="00204016" w:rsidRDefault="00204016" w:rsidP="00204016">
      <w:pPr>
        <w:spacing w:after="0" w:line="240" w:lineRule="auto"/>
        <w:ind w:left="567"/>
        <w:contextualSpacing/>
        <w:jc w:val="both"/>
        <w:rPr>
          <w:rFonts w:ascii="Arial" w:eastAsia="Times New Roman" w:hAnsi="Arial" w:cs="Arial"/>
          <w:color w:val="000000" w:themeColor="text1"/>
          <w:lang w:val="mn-MN"/>
        </w:rPr>
      </w:pPr>
    </w:p>
    <w:p w:rsidR="00204016" w:rsidRPr="00204016" w:rsidRDefault="00204016" w:rsidP="00204016">
      <w:pPr>
        <w:overflowPunct w:val="0"/>
        <w:autoSpaceDE w:val="0"/>
        <w:autoSpaceDN w:val="0"/>
        <w:adjustRightInd w:val="0"/>
        <w:spacing w:after="0" w:line="240" w:lineRule="auto"/>
        <w:ind w:firstLine="720"/>
        <w:textAlignment w:val="baseline"/>
        <w:rPr>
          <w:rFonts w:ascii="Arial" w:eastAsia="Times New Roman" w:hAnsi="Arial" w:cs="Arial"/>
          <w:lang w:val="mn-MN"/>
        </w:rPr>
      </w:pPr>
      <w:r w:rsidRPr="00204016">
        <w:rPr>
          <w:rFonts w:ascii="Arial" w:eastAsia="Times New Roman" w:hAnsi="Arial" w:cs="Arial"/>
          <w:lang w:val="mn-MN"/>
        </w:rPr>
        <w:t>зөвшөөрсөн</w:t>
      </w:r>
      <w:r w:rsidRPr="00204016">
        <w:rPr>
          <w:rFonts w:ascii="Arial" w:eastAsia="Times New Roman" w:hAnsi="Arial" w:cs="Arial"/>
          <w:lang w:val="mn-MN"/>
        </w:rPr>
        <w:tab/>
        <w:t>13.191.124      санал буюу         98.3  хувь</w:t>
      </w:r>
    </w:p>
    <w:p w:rsidR="00204016" w:rsidRPr="00204016" w:rsidRDefault="00204016" w:rsidP="00204016">
      <w:pPr>
        <w:overflowPunct w:val="0"/>
        <w:autoSpaceDE w:val="0"/>
        <w:autoSpaceDN w:val="0"/>
        <w:adjustRightInd w:val="0"/>
        <w:spacing w:after="0" w:line="240" w:lineRule="auto"/>
        <w:textAlignment w:val="baseline"/>
        <w:rPr>
          <w:rFonts w:ascii="Arial" w:eastAsia="Times New Roman" w:hAnsi="Arial" w:cs="Arial"/>
          <w:lang w:val="mn-MN"/>
        </w:rPr>
      </w:pPr>
      <w:r w:rsidRPr="00204016">
        <w:rPr>
          <w:rFonts w:ascii="Arial" w:eastAsia="Times New Roman" w:hAnsi="Arial" w:cs="Arial"/>
          <w:lang w:val="mn-MN"/>
        </w:rPr>
        <w:tab/>
        <w:t xml:space="preserve">татгалзсан       </w:t>
      </w:r>
      <w:r w:rsidRPr="00204016">
        <w:rPr>
          <w:rFonts w:ascii="Arial" w:eastAsia="Times New Roman" w:hAnsi="Arial" w:cs="Arial"/>
          <w:u w:val="single"/>
          <w:lang w:val="mn-MN"/>
        </w:rPr>
        <w:t xml:space="preserve">.......0............    </w:t>
      </w:r>
      <w:r w:rsidRPr="00204016">
        <w:rPr>
          <w:rFonts w:ascii="Arial" w:eastAsia="Times New Roman" w:hAnsi="Arial" w:cs="Arial"/>
          <w:lang w:val="mn-MN"/>
        </w:rPr>
        <w:t>санал буюу      .......0.....  хувь</w:t>
      </w:r>
    </w:p>
    <w:p w:rsidR="00204016" w:rsidRDefault="00204016" w:rsidP="00204016">
      <w:pPr>
        <w:overflowPunct w:val="0"/>
        <w:autoSpaceDE w:val="0"/>
        <w:autoSpaceDN w:val="0"/>
        <w:adjustRightInd w:val="0"/>
        <w:spacing w:after="0" w:line="240" w:lineRule="auto"/>
        <w:textAlignment w:val="baseline"/>
        <w:rPr>
          <w:rFonts w:ascii="Arial" w:eastAsia="Times New Roman" w:hAnsi="Arial" w:cs="Arial"/>
          <w:lang w:val="mn-MN"/>
        </w:rPr>
      </w:pPr>
      <w:r w:rsidRPr="00204016">
        <w:rPr>
          <w:rFonts w:ascii="Arial" w:eastAsia="Times New Roman" w:hAnsi="Arial" w:cs="Arial"/>
          <w:lang w:val="mn-MN"/>
        </w:rPr>
        <w:tab/>
        <w:t xml:space="preserve">түдгэлзсэн      </w:t>
      </w:r>
      <w:r w:rsidRPr="00204016">
        <w:rPr>
          <w:rFonts w:ascii="Arial" w:eastAsia="Times New Roman" w:hAnsi="Arial" w:cs="Arial"/>
          <w:u w:val="single"/>
          <w:lang w:val="mn-MN"/>
        </w:rPr>
        <w:t xml:space="preserve"> ........0.............</w:t>
      </w:r>
      <w:r w:rsidRPr="00204016">
        <w:rPr>
          <w:rFonts w:ascii="Arial" w:eastAsia="Times New Roman" w:hAnsi="Arial" w:cs="Arial"/>
          <w:lang w:val="mn-MN"/>
        </w:rPr>
        <w:t xml:space="preserve">  санал буюу      .......0...... хувь</w:t>
      </w:r>
    </w:p>
    <w:p w:rsidR="00204016" w:rsidRDefault="00204016" w:rsidP="002E7747">
      <w:pPr>
        <w:overflowPunct w:val="0"/>
        <w:autoSpaceDE w:val="0"/>
        <w:autoSpaceDN w:val="0"/>
        <w:adjustRightInd w:val="0"/>
        <w:spacing w:after="0" w:line="240" w:lineRule="auto"/>
        <w:jc w:val="both"/>
        <w:textAlignment w:val="baseline"/>
        <w:rPr>
          <w:rFonts w:ascii="Arial" w:eastAsia="Times New Roman" w:hAnsi="Arial" w:cs="Arial"/>
          <w:lang w:val="mn-MN"/>
        </w:rPr>
      </w:pPr>
    </w:p>
    <w:p w:rsidR="00204016" w:rsidRDefault="00204016" w:rsidP="002E7747">
      <w:pPr>
        <w:overflowPunct w:val="0"/>
        <w:autoSpaceDE w:val="0"/>
        <w:autoSpaceDN w:val="0"/>
        <w:adjustRightInd w:val="0"/>
        <w:spacing w:after="0" w:line="240" w:lineRule="auto"/>
        <w:jc w:val="both"/>
        <w:textAlignment w:val="baseline"/>
        <w:rPr>
          <w:rFonts w:ascii="Arial" w:eastAsia="Times New Roman" w:hAnsi="Arial" w:cs="Arial"/>
          <w:lang w:val="mn-MN"/>
        </w:rPr>
      </w:pPr>
      <w:r>
        <w:rPr>
          <w:rFonts w:ascii="Arial" w:eastAsia="Times New Roman" w:hAnsi="Arial" w:cs="Arial"/>
          <w:lang w:val="mn-MN"/>
        </w:rPr>
        <w:t>Хурлын дарга: Хурлаас гарах тогтоолын төслийг уншиж танилцуулснаа</w:t>
      </w:r>
      <w:r w:rsidR="002E7747">
        <w:rPr>
          <w:rFonts w:ascii="Arial" w:eastAsia="Times New Roman" w:hAnsi="Arial" w:cs="Arial"/>
          <w:lang w:val="mn-MN"/>
        </w:rPr>
        <w:t>р</w:t>
      </w:r>
      <w:r>
        <w:rPr>
          <w:rFonts w:ascii="Arial" w:eastAsia="Times New Roman" w:hAnsi="Arial" w:cs="Arial"/>
          <w:lang w:val="mn-MN"/>
        </w:rPr>
        <w:t xml:space="preserve"> Хувьцаа эзэмшигчдийн ээлжит хурал өндөрлөв.</w:t>
      </w:r>
    </w:p>
    <w:p w:rsidR="00204016" w:rsidRDefault="00204016" w:rsidP="002E7747">
      <w:pPr>
        <w:overflowPunct w:val="0"/>
        <w:autoSpaceDE w:val="0"/>
        <w:autoSpaceDN w:val="0"/>
        <w:adjustRightInd w:val="0"/>
        <w:spacing w:after="0" w:line="240" w:lineRule="auto"/>
        <w:jc w:val="both"/>
        <w:textAlignment w:val="baseline"/>
        <w:rPr>
          <w:rFonts w:ascii="Arial" w:eastAsia="Times New Roman" w:hAnsi="Arial" w:cs="Arial"/>
          <w:lang w:val="mn-MN"/>
        </w:rPr>
      </w:pPr>
    </w:p>
    <w:p w:rsidR="00204016" w:rsidRDefault="00204016" w:rsidP="00204016">
      <w:pPr>
        <w:overflowPunct w:val="0"/>
        <w:autoSpaceDE w:val="0"/>
        <w:autoSpaceDN w:val="0"/>
        <w:adjustRightInd w:val="0"/>
        <w:spacing w:after="0" w:line="240" w:lineRule="auto"/>
        <w:textAlignment w:val="baseline"/>
        <w:rPr>
          <w:rFonts w:ascii="Arial" w:eastAsia="Times New Roman" w:hAnsi="Arial" w:cs="Arial"/>
          <w:lang w:val="mn-MN"/>
        </w:rPr>
      </w:pPr>
    </w:p>
    <w:p w:rsidR="00204016" w:rsidRDefault="00204016" w:rsidP="00204016">
      <w:pPr>
        <w:overflowPunct w:val="0"/>
        <w:autoSpaceDE w:val="0"/>
        <w:autoSpaceDN w:val="0"/>
        <w:adjustRightInd w:val="0"/>
        <w:spacing w:after="0" w:line="240" w:lineRule="auto"/>
        <w:textAlignment w:val="baseline"/>
        <w:rPr>
          <w:rFonts w:ascii="Arial" w:eastAsia="Times New Roman" w:hAnsi="Arial" w:cs="Arial"/>
          <w:lang w:val="mn-MN"/>
        </w:rPr>
      </w:pPr>
    </w:p>
    <w:p w:rsidR="00204016" w:rsidRDefault="00204016" w:rsidP="00204016">
      <w:pPr>
        <w:overflowPunct w:val="0"/>
        <w:autoSpaceDE w:val="0"/>
        <w:autoSpaceDN w:val="0"/>
        <w:adjustRightInd w:val="0"/>
        <w:spacing w:after="0" w:line="240" w:lineRule="auto"/>
        <w:textAlignment w:val="baseline"/>
        <w:rPr>
          <w:rFonts w:ascii="Arial" w:eastAsia="Times New Roman" w:hAnsi="Arial" w:cs="Arial"/>
          <w:lang w:val="mn-MN"/>
        </w:rPr>
      </w:pPr>
    </w:p>
    <w:p w:rsidR="00204016" w:rsidRDefault="00204016" w:rsidP="00204016">
      <w:pPr>
        <w:overflowPunct w:val="0"/>
        <w:autoSpaceDE w:val="0"/>
        <w:autoSpaceDN w:val="0"/>
        <w:adjustRightInd w:val="0"/>
        <w:spacing w:after="0" w:line="240" w:lineRule="auto"/>
        <w:textAlignment w:val="baseline"/>
        <w:rPr>
          <w:rFonts w:ascii="Arial" w:eastAsia="Times New Roman" w:hAnsi="Arial" w:cs="Arial"/>
          <w:lang w:val="mn-MN"/>
        </w:rPr>
      </w:pPr>
      <w:r>
        <w:rPr>
          <w:rFonts w:ascii="Arial" w:eastAsia="Times New Roman" w:hAnsi="Arial" w:cs="Arial"/>
          <w:lang w:val="mn-MN"/>
        </w:rPr>
        <w:t>ХУРЛЫН ТЭМДЭГЛЭЛ ХӨТӨЛСӨН</w:t>
      </w:r>
      <w:r w:rsidR="00F13363">
        <w:rPr>
          <w:rFonts w:ascii="Arial" w:eastAsia="Times New Roman" w:hAnsi="Arial" w:cs="Arial"/>
          <w:lang w:val="mn-MN"/>
        </w:rPr>
        <w:t>:</w:t>
      </w:r>
      <w:r>
        <w:rPr>
          <w:rFonts w:ascii="Arial" w:eastAsia="Times New Roman" w:hAnsi="Arial" w:cs="Arial"/>
          <w:lang w:val="mn-MN"/>
        </w:rPr>
        <w:tab/>
      </w:r>
      <w:r>
        <w:rPr>
          <w:rFonts w:ascii="Arial" w:eastAsia="Times New Roman" w:hAnsi="Arial" w:cs="Arial"/>
          <w:lang w:val="mn-MN"/>
        </w:rPr>
        <w:tab/>
      </w:r>
      <w:r>
        <w:rPr>
          <w:rFonts w:ascii="Arial" w:eastAsia="Times New Roman" w:hAnsi="Arial" w:cs="Arial"/>
          <w:lang w:val="mn-MN"/>
        </w:rPr>
        <w:tab/>
      </w:r>
      <w:r>
        <w:rPr>
          <w:rFonts w:ascii="Arial" w:eastAsia="Times New Roman" w:hAnsi="Arial" w:cs="Arial"/>
          <w:lang w:val="mn-MN"/>
        </w:rPr>
        <w:tab/>
        <w:t>С.ЦОГТБАЯР</w:t>
      </w:r>
    </w:p>
    <w:p w:rsidR="00204016" w:rsidRDefault="00204016" w:rsidP="00204016">
      <w:pPr>
        <w:overflowPunct w:val="0"/>
        <w:autoSpaceDE w:val="0"/>
        <w:autoSpaceDN w:val="0"/>
        <w:adjustRightInd w:val="0"/>
        <w:spacing w:after="0" w:line="240" w:lineRule="auto"/>
        <w:textAlignment w:val="baseline"/>
        <w:rPr>
          <w:rFonts w:ascii="Arial" w:eastAsia="Times New Roman" w:hAnsi="Arial" w:cs="Arial"/>
          <w:lang w:val="mn-MN"/>
        </w:rPr>
      </w:pPr>
    </w:p>
    <w:p w:rsidR="00204016" w:rsidRPr="00204016" w:rsidRDefault="00204016" w:rsidP="00204016">
      <w:pPr>
        <w:overflowPunct w:val="0"/>
        <w:autoSpaceDE w:val="0"/>
        <w:autoSpaceDN w:val="0"/>
        <w:adjustRightInd w:val="0"/>
        <w:spacing w:after="0" w:line="240" w:lineRule="auto"/>
        <w:textAlignment w:val="baseline"/>
        <w:rPr>
          <w:rFonts w:ascii="Arial" w:eastAsia="Times New Roman" w:hAnsi="Arial" w:cs="Arial"/>
          <w:lang w:val="mn-MN"/>
        </w:rPr>
      </w:pPr>
      <w:r>
        <w:rPr>
          <w:rFonts w:ascii="Arial" w:eastAsia="Times New Roman" w:hAnsi="Arial" w:cs="Arial"/>
          <w:lang w:val="mn-MN"/>
        </w:rPr>
        <w:t>ХУРЛЫН ДАРГА</w:t>
      </w:r>
      <w:r w:rsidR="00F13363">
        <w:rPr>
          <w:rFonts w:ascii="Arial" w:eastAsia="Times New Roman" w:hAnsi="Arial" w:cs="Arial"/>
          <w:lang w:val="mn-MN"/>
        </w:rPr>
        <w:t>:</w:t>
      </w:r>
      <w:r>
        <w:rPr>
          <w:rFonts w:ascii="Arial" w:eastAsia="Times New Roman" w:hAnsi="Arial" w:cs="Arial"/>
          <w:lang w:val="mn-MN"/>
        </w:rPr>
        <w:tab/>
      </w:r>
      <w:r>
        <w:rPr>
          <w:rFonts w:ascii="Arial" w:eastAsia="Times New Roman" w:hAnsi="Arial" w:cs="Arial"/>
          <w:lang w:val="mn-MN"/>
        </w:rPr>
        <w:tab/>
      </w:r>
      <w:r>
        <w:rPr>
          <w:rFonts w:ascii="Arial" w:eastAsia="Times New Roman" w:hAnsi="Arial" w:cs="Arial"/>
          <w:lang w:val="mn-MN"/>
        </w:rPr>
        <w:tab/>
      </w:r>
      <w:r>
        <w:rPr>
          <w:rFonts w:ascii="Arial" w:eastAsia="Times New Roman" w:hAnsi="Arial" w:cs="Arial"/>
          <w:lang w:val="mn-MN"/>
        </w:rPr>
        <w:tab/>
      </w:r>
      <w:r>
        <w:rPr>
          <w:rFonts w:ascii="Arial" w:eastAsia="Times New Roman" w:hAnsi="Arial" w:cs="Arial"/>
          <w:lang w:val="mn-MN"/>
        </w:rPr>
        <w:tab/>
      </w:r>
      <w:r>
        <w:rPr>
          <w:rFonts w:ascii="Arial" w:eastAsia="Times New Roman" w:hAnsi="Arial" w:cs="Arial"/>
          <w:lang w:val="mn-MN"/>
        </w:rPr>
        <w:tab/>
      </w:r>
      <w:r>
        <w:rPr>
          <w:rFonts w:ascii="Arial" w:eastAsia="Times New Roman" w:hAnsi="Arial" w:cs="Arial"/>
          <w:lang w:val="mn-MN"/>
        </w:rPr>
        <w:tab/>
        <w:t>О.ОДБАЯР</w:t>
      </w:r>
    </w:p>
    <w:p w:rsidR="00204016" w:rsidRPr="00204016" w:rsidRDefault="00204016" w:rsidP="00204016">
      <w:pPr>
        <w:overflowPunct w:val="0"/>
        <w:autoSpaceDE w:val="0"/>
        <w:autoSpaceDN w:val="0"/>
        <w:adjustRightInd w:val="0"/>
        <w:spacing w:after="0" w:line="240" w:lineRule="auto"/>
        <w:ind w:firstLine="720"/>
        <w:textAlignment w:val="baseline"/>
        <w:rPr>
          <w:rFonts w:ascii="Arial" w:eastAsia="Times New Roman" w:hAnsi="Arial" w:cs="Arial"/>
          <w:lang w:val="mn-MN"/>
        </w:rPr>
      </w:pPr>
    </w:p>
    <w:p w:rsidR="00241DD3" w:rsidRPr="00426C7A" w:rsidRDefault="00241DD3" w:rsidP="00426C7A">
      <w:pPr>
        <w:rPr>
          <w:rFonts w:ascii="Arial" w:eastAsiaTheme="minorEastAsia" w:hAnsi="Arial" w:cs="Arial"/>
          <w:lang w:val="mn-MN"/>
        </w:rPr>
        <w:sectPr w:rsidR="00241DD3" w:rsidRPr="00426C7A" w:rsidSect="00D545B0">
          <w:footerReference w:type="default" r:id="rId12"/>
          <w:pgSz w:w="11907" w:h="16839" w:code="9"/>
          <w:pgMar w:top="1134" w:right="851" w:bottom="567" w:left="1701" w:header="720" w:footer="720" w:gutter="0"/>
          <w:cols w:space="720"/>
          <w:docGrid w:linePitch="360"/>
        </w:sectPr>
      </w:pPr>
    </w:p>
    <w:p w:rsidR="00241DD3" w:rsidRPr="00005B3C" w:rsidRDefault="00241DD3">
      <w:pPr>
        <w:rPr>
          <w:lang w:val="mn-MN"/>
        </w:rPr>
      </w:pPr>
    </w:p>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p w:rsidR="007E3E2C" w:rsidRDefault="007E3E2C"/>
    <w:sectPr w:rsidR="007E3E2C" w:rsidSect="000036F3">
      <w:footerReference w:type="default" r:id="rId13"/>
      <w:pgSz w:w="11907" w:h="16840"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CED" w:rsidRDefault="00DC7CED" w:rsidP="00427EA5">
      <w:pPr>
        <w:spacing w:after="0" w:line="240" w:lineRule="auto"/>
      </w:pPr>
      <w:r>
        <w:separator/>
      </w:r>
    </w:p>
  </w:endnote>
  <w:endnote w:type="continuationSeparator" w:id="0">
    <w:p w:rsidR="00DC7CED" w:rsidRDefault="00DC7CED" w:rsidP="00427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4473435"/>
      <w:docPartObj>
        <w:docPartGallery w:val="Page Numbers (Bottom of Page)"/>
        <w:docPartUnique/>
      </w:docPartObj>
    </w:sdtPr>
    <w:sdtEndPr>
      <w:rPr>
        <w:noProof/>
      </w:rPr>
    </w:sdtEndPr>
    <w:sdtContent>
      <w:p w:rsidR="003C49FC" w:rsidRDefault="003C49FC">
        <w:pPr>
          <w:pStyle w:val="Footer"/>
          <w:jc w:val="center"/>
        </w:pPr>
        <w:r>
          <w:fldChar w:fldCharType="begin"/>
        </w:r>
        <w:r>
          <w:instrText xml:space="preserve"> PAGE   \* MERGEFORMAT </w:instrText>
        </w:r>
        <w:r>
          <w:fldChar w:fldCharType="separate"/>
        </w:r>
        <w:r w:rsidR="00E15E83">
          <w:rPr>
            <w:noProof/>
          </w:rPr>
          <w:t>1</w:t>
        </w:r>
        <w:r>
          <w:rPr>
            <w:noProof/>
          </w:rPr>
          <w:fldChar w:fldCharType="end"/>
        </w:r>
      </w:p>
    </w:sdtContent>
  </w:sdt>
  <w:p w:rsidR="003C49FC" w:rsidRDefault="003C49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899508"/>
      <w:docPartObj>
        <w:docPartGallery w:val="Page Numbers (Bottom of Page)"/>
        <w:docPartUnique/>
      </w:docPartObj>
    </w:sdtPr>
    <w:sdtEndPr>
      <w:rPr>
        <w:noProof/>
      </w:rPr>
    </w:sdtEndPr>
    <w:sdtContent>
      <w:p w:rsidR="003C49FC" w:rsidRDefault="003C49FC">
        <w:pPr>
          <w:pStyle w:val="Footer"/>
          <w:jc w:val="center"/>
        </w:pPr>
        <w:r>
          <w:fldChar w:fldCharType="begin"/>
        </w:r>
        <w:r>
          <w:instrText xml:space="preserve"> PAGE   \* MERGEFORMAT </w:instrText>
        </w:r>
        <w:r>
          <w:fldChar w:fldCharType="separate"/>
        </w:r>
        <w:r w:rsidR="00E15E83">
          <w:rPr>
            <w:noProof/>
          </w:rPr>
          <w:t>21</w:t>
        </w:r>
        <w:r>
          <w:rPr>
            <w:noProof/>
          </w:rPr>
          <w:fldChar w:fldCharType="end"/>
        </w:r>
      </w:p>
    </w:sdtContent>
  </w:sdt>
  <w:p w:rsidR="003C49FC" w:rsidRPr="00427EA5" w:rsidRDefault="003C49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CED" w:rsidRDefault="00DC7CED" w:rsidP="00427EA5">
      <w:pPr>
        <w:spacing w:after="0" w:line="240" w:lineRule="auto"/>
      </w:pPr>
      <w:r>
        <w:separator/>
      </w:r>
    </w:p>
  </w:footnote>
  <w:footnote w:type="continuationSeparator" w:id="0">
    <w:p w:rsidR="00DC7CED" w:rsidRDefault="00DC7CED" w:rsidP="00427E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17767"/>
    <w:multiLevelType w:val="multilevel"/>
    <w:tmpl w:val="A8AA3060"/>
    <w:lvl w:ilvl="0">
      <w:start w:val="1"/>
      <w:numFmt w:val="decimal"/>
      <w:lvlText w:val="%1."/>
      <w:lvlJc w:val="left"/>
      <w:pPr>
        <w:ind w:left="8724" w:hanging="360"/>
      </w:pPr>
      <w:rPr>
        <w:rFonts w:hint="default"/>
      </w:rPr>
    </w:lvl>
    <w:lvl w:ilvl="1">
      <w:start w:val="1"/>
      <w:numFmt w:val="decimal"/>
      <w:isLgl/>
      <w:lvlText w:val="%1.%2."/>
      <w:lvlJc w:val="left"/>
      <w:pPr>
        <w:ind w:left="9368" w:hanging="720"/>
      </w:pPr>
      <w:rPr>
        <w:rFonts w:hint="default"/>
        <w:color w:val="auto"/>
      </w:rPr>
    </w:lvl>
    <w:lvl w:ilvl="2">
      <w:start w:val="1"/>
      <w:numFmt w:val="decimal"/>
      <w:isLgl/>
      <w:lvlText w:val="%1.%2.%3."/>
      <w:lvlJc w:val="left"/>
      <w:pPr>
        <w:ind w:left="7560" w:hanging="720"/>
      </w:pPr>
      <w:rPr>
        <w:rFonts w:hint="default"/>
        <w:color w:val="auto"/>
      </w:rPr>
    </w:lvl>
    <w:lvl w:ilvl="3">
      <w:start w:val="1"/>
      <w:numFmt w:val="decimal"/>
      <w:isLgl/>
      <w:lvlText w:val="%1.%2.%3.%4."/>
      <w:lvlJc w:val="left"/>
      <w:pPr>
        <w:ind w:left="7920" w:hanging="1080"/>
      </w:pPr>
      <w:rPr>
        <w:rFonts w:hint="default"/>
        <w:color w:val="auto"/>
      </w:rPr>
    </w:lvl>
    <w:lvl w:ilvl="4">
      <w:start w:val="1"/>
      <w:numFmt w:val="decimal"/>
      <w:isLgl/>
      <w:lvlText w:val="%1.%2.%3.%4.%5."/>
      <w:lvlJc w:val="left"/>
      <w:pPr>
        <w:ind w:left="7920" w:hanging="1080"/>
      </w:pPr>
      <w:rPr>
        <w:rFonts w:hint="default"/>
        <w:color w:val="auto"/>
      </w:rPr>
    </w:lvl>
    <w:lvl w:ilvl="5">
      <w:start w:val="1"/>
      <w:numFmt w:val="decimal"/>
      <w:isLgl/>
      <w:lvlText w:val="%1.%2.%3.%4.%5.%6."/>
      <w:lvlJc w:val="left"/>
      <w:pPr>
        <w:ind w:left="8280" w:hanging="1440"/>
      </w:pPr>
      <w:rPr>
        <w:rFonts w:hint="default"/>
        <w:color w:val="auto"/>
      </w:rPr>
    </w:lvl>
    <w:lvl w:ilvl="6">
      <w:start w:val="1"/>
      <w:numFmt w:val="decimal"/>
      <w:isLgl/>
      <w:lvlText w:val="%1.%2.%3.%4.%5.%6.%7."/>
      <w:lvlJc w:val="left"/>
      <w:pPr>
        <w:ind w:left="8280" w:hanging="1440"/>
      </w:pPr>
      <w:rPr>
        <w:rFonts w:hint="default"/>
        <w:color w:val="auto"/>
      </w:rPr>
    </w:lvl>
    <w:lvl w:ilvl="7">
      <w:start w:val="1"/>
      <w:numFmt w:val="decimal"/>
      <w:isLgl/>
      <w:lvlText w:val="%1.%2.%3.%4.%5.%6.%7.%8."/>
      <w:lvlJc w:val="left"/>
      <w:pPr>
        <w:ind w:left="8640" w:hanging="1800"/>
      </w:pPr>
      <w:rPr>
        <w:rFonts w:hint="default"/>
        <w:color w:val="auto"/>
      </w:rPr>
    </w:lvl>
    <w:lvl w:ilvl="8">
      <w:start w:val="1"/>
      <w:numFmt w:val="decimal"/>
      <w:isLgl/>
      <w:lvlText w:val="%1.%2.%3.%4.%5.%6.%7.%8.%9."/>
      <w:lvlJc w:val="left"/>
      <w:pPr>
        <w:ind w:left="9000" w:hanging="2160"/>
      </w:pPr>
      <w:rPr>
        <w:rFonts w:hint="default"/>
        <w:color w:val="auto"/>
      </w:rPr>
    </w:lvl>
  </w:abstractNum>
  <w:abstractNum w:abstractNumId="1" w15:restartNumberingAfterBreak="0">
    <w:nsid w:val="07E177B8"/>
    <w:multiLevelType w:val="hybridMultilevel"/>
    <w:tmpl w:val="2932CA86"/>
    <w:lvl w:ilvl="0" w:tplc="B866B06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E52EF5"/>
    <w:multiLevelType w:val="hybridMultilevel"/>
    <w:tmpl w:val="5248F486"/>
    <w:lvl w:ilvl="0" w:tplc="7D361876">
      <w:start w:val="1"/>
      <w:numFmt w:val="bullet"/>
      <w:lvlText w:val="•"/>
      <w:lvlJc w:val="left"/>
      <w:pPr>
        <w:tabs>
          <w:tab w:val="num" w:pos="720"/>
        </w:tabs>
        <w:ind w:left="720" w:hanging="360"/>
      </w:pPr>
      <w:rPr>
        <w:rFonts w:ascii="Arial" w:hAnsi="Arial" w:hint="default"/>
      </w:rPr>
    </w:lvl>
    <w:lvl w:ilvl="1" w:tplc="E378FD08" w:tentative="1">
      <w:start w:val="1"/>
      <w:numFmt w:val="bullet"/>
      <w:lvlText w:val="•"/>
      <w:lvlJc w:val="left"/>
      <w:pPr>
        <w:tabs>
          <w:tab w:val="num" w:pos="1440"/>
        </w:tabs>
        <w:ind w:left="1440" w:hanging="360"/>
      </w:pPr>
      <w:rPr>
        <w:rFonts w:ascii="Arial" w:hAnsi="Arial" w:hint="default"/>
      </w:rPr>
    </w:lvl>
    <w:lvl w:ilvl="2" w:tplc="E8468A7A" w:tentative="1">
      <w:start w:val="1"/>
      <w:numFmt w:val="bullet"/>
      <w:lvlText w:val="•"/>
      <w:lvlJc w:val="left"/>
      <w:pPr>
        <w:tabs>
          <w:tab w:val="num" w:pos="2160"/>
        </w:tabs>
        <w:ind w:left="2160" w:hanging="360"/>
      </w:pPr>
      <w:rPr>
        <w:rFonts w:ascii="Arial" w:hAnsi="Arial" w:hint="default"/>
      </w:rPr>
    </w:lvl>
    <w:lvl w:ilvl="3" w:tplc="E1E6D284" w:tentative="1">
      <w:start w:val="1"/>
      <w:numFmt w:val="bullet"/>
      <w:lvlText w:val="•"/>
      <w:lvlJc w:val="left"/>
      <w:pPr>
        <w:tabs>
          <w:tab w:val="num" w:pos="2880"/>
        </w:tabs>
        <w:ind w:left="2880" w:hanging="360"/>
      </w:pPr>
      <w:rPr>
        <w:rFonts w:ascii="Arial" w:hAnsi="Arial" w:hint="default"/>
      </w:rPr>
    </w:lvl>
    <w:lvl w:ilvl="4" w:tplc="91AC18D2" w:tentative="1">
      <w:start w:val="1"/>
      <w:numFmt w:val="bullet"/>
      <w:lvlText w:val="•"/>
      <w:lvlJc w:val="left"/>
      <w:pPr>
        <w:tabs>
          <w:tab w:val="num" w:pos="3600"/>
        </w:tabs>
        <w:ind w:left="3600" w:hanging="360"/>
      </w:pPr>
      <w:rPr>
        <w:rFonts w:ascii="Arial" w:hAnsi="Arial" w:hint="default"/>
      </w:rPr>
    </w:lvl>
    <w:lvl w:ilvl="5" w:tplc="B7724866" w:tentative="1">
      <w:start w:val="1"/>
      <w:numFmt w:val="bullet"/>
      <w:lvlText w:val="•"/>
      <w:lvlJc w:val="left"/>
      <w:pPr>
        <w:tabs>
          <w:tab w:val="num" w:pos="4320"/>
        </w:tabs>
        <w:ind w:left="4320" w:hanging="360"/>
      </w:pPr>
      <w:rPr>
        <w:rFonts w:ascii="Arial" w:hAnsi="Arial" w:hint="default"/>
      </w:rPr>
    </w:lvl>
    <w:lvl w:ilvl="6" w:tplc="0642559A" w:tentative="1">
      <w:start w:val="1"/>
      <w:numFmt w:val="bullet"/>
      <w:lvlText w:val="•"/>
      <w:lvlJc w:val="left"/>
      <w:pPr>
        <w:tabs>
          <w:tab w:val="num" w:pos="5040"/>
        </w:tabs>
        <w:ind w:left="5040" w:hanging="360"/>
      </w:pPr>
      <w:rPr>
        <w:rFonts w:ascii="Arial" w:hAnsi="Arial" w:hint="default"/>
      </w:rPr>
    </w:lvl>
    <w:lvl w:ilvl="7" w:tplc="8C4A6A60" w:tentative="1">
      <w:start w:val="1"/>
      <w:numFmt w:val="bullet"/>
      <w:lvlText w:val="•"/>
      <w:lvlJc w:val="left"/>
      <w:pPr>
        <w:tabs>
          <w:tab w:val="num" w:pos="5760"/>
        </w:tabs>
        <w:ind w:left="5760" w:hanging="360"/>
      </w:pPr>
      <w:rPr>
        <w:rFonts w:ascii="Arial" w:hAnsi="Arial" w:hint="default"/>
      </w:rPr>
    </w:lvl>
    <w:lvl w:ilvl="8" w:tplc="6912491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7CF5B24"/>
    <w:multiLevelType w:val="hybridMultilevel"/>
    <w:tmpl w:val="747EA170"/>
    <w:lvl w:ilvl="0" w:tplc="E87A1182">
      <w:start w:val="1"/>
      <w:numFmt w:val="bullet"/>
      <w:lvlText w:val="•"/>
      <w:lvlJc w:val="left"/>
      <w:pPr>
        <w:tabs>
          <w:tab w:val="num" w:pos="720"/>
        </w:tabs>
        <w:ind w:left="720" w:hanging="360"/>
      </w:pPr>
      <w:rPr>
        <w:rFonts w:ascii="Arial" w:hAnsi="Arial" w:hint="default"/>
      </w:rPr>
    </w:lvl>
    <w:lvl w:ilvl="1" w:tplc="F1A6FAAA" w:tentative="1">
      <w:start w:val="1"/>
      <w:numFmt w:val="bullet"/>
      <w:lvlText w:val="•"/>
      <w:lvlJc w:val="left"/>
      <w:pPr>
        <w:tabs>
          <w:tab w:val="num" w:pos="1440"/>
        </w:tabs>
        <w:ind w:left="1440" w:hanging="360"/>
      </w:pPr>
      <w:rPr>
        <w:rFonts w:ascii="Arial" w:hAnsi="Arial" w:hint="default"/>
      </w:rPr>
    </w:lvl>
    <w:lvl w:ilvl="2" w:tplc="E2C8B56A" w:tentative="1">
      <w:start w:val="1"/>
      <w:numFmt w:val="bullet"/>
      <w:lvlText w:val="•"/>
      <w:lvlJc w:val="left"/>
      <w:pPr>
        <w:tabs>
          <w:tab w:val="num" w:pos="2160"/>
        </w:tabs>
        <w:ind w:left="2160" w:hanging="360"/>
      </w:pPr>
      <w:rPr>
        <w:rFonts w:ascii="Arial" w:hAnsi="Arial" w:hint="default"/>
      </w:rPr>
    </w:lvl>
    <w:lvl w:ilvl="3" w:tplc="24181FC8" w:tentative="1">
      <w:start w:val="1"/>
      <w:numFmt w:val="bullet"/>
      <w:lvlText w:val="•"/>
      <w:lvlJc w:val="left"/>
      <w:pPr>
        <w:tabs>
          <w:tab w:val="num" w:pos="2880"/>
        </w:tabs>
        <w:ind w:left="2880" w:hanging="360"/>
      </w:pPr>
      <w:rPr>
        <w:rFonts w:ascii="Arial" w:hAnsi="Arial" w:hint="default"/>
      </w:rPr>
    </w:lvl>
    <w:lvl w:ilvl="4" w:tplc="C64E190E" w:tentative="1">
      <w:start w:val="1"/>
      <w:numFmt w:val="bullet"/>
      <w:lvlText w:val="•"/>
      <w:lvlJc w:val="left"/>
      <w:pPr>
        <w:tabs>
          <w:tab w:val="num" w:pos="3600"/>
        </w:tabs>
        <w:ind w:left="3600" w:hanging="360"/>
      </w:pPr>
      <w:rPr>
        <w:rFonts w:ascii="Arial" w:hAnsi="Arial" w:hint="default"/>
      </w:rPr>
    </w:lvl>
    <w:lvl w:ilvl="5" w:tplc="920EA8E6" w:tentative="1">
      <w:start w:val="1"/>
      <w:numFmt w:val="bullet"/>
      <w:lvlText w:val="•"/>
      <w:lvlJc w:val="left"/>
      <w:pPr>
        <w:tabs>
          <w:tab w:val="num" w:pos="4320"/>
        </w:tabs>
        <w:ind w:left="4320" w:hanging="360"/>
      </w:pPr>
      <w:rPr>
        <w:rFonts w:ascii="Arial" w:hAnsi="Arial" w:hint="default"/>
      </w:rPr>
    </w:lvl>
    <w:lvl w:ilvl="6" w:tplc="28D24EB4" w:tentative="1">
      <w:start w:val="1"/>
      <w:numFmt w:val="bullet"/>
      <w:lvlText w:val="•"/>
      <w:lvlJc w:val="left"/>
      <w:pPr>
        <w:tabs>
          <w:tab w:val="num" w:pos="5040"/>
        </w:tabs>
        <w:ind w:left="5040" w:hanging="360"/>
      </w:pPr>
      <w:rPr>
        <w:rFonts w:ascii="Arial" w:hAnsi="Arial" w:hint="default"/>
      </w:rPr>
    </w:lvl>
    <w:lvl w:ilvl="7" w:tplc="CBFC0D64" w:tentative="1">
      <w:start w:val="1"/>
      <w:numFmt w:val="bullet"/>
      <w:lvlText w:val="•"/>
      <w:lvlJc w:val="left"/>
      <w:pPr>
        <w:tabs>
          <w:tab w:val="num" w:pos="5760"/>
        </w:tabs>
        <w:ind w:left="5760" w:hanging="360"/>
      </w:pPr>
      <w:rPr>
        <w:rFonts w:ascii="Arial" w:hAnsi="Arial" w:hint="default"/>
      </w:rPr>
    </w:lvl>
    <w:lvl w:ilvl="8" w:tplc="15AE309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A801B4E"/>
    <w:multiLevelType w:val="hybridMultilevel"/>
    <w:tmpl w:val="70222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8D5F07"/>
    <w:multiLevelType w:val="hybridMultilevel"/>
    <w:tmpl w:val="4DCE572E"/>
    <w:lvl w:ilvl="0" w:tplc="E1120A02">
      <w:start w:val="1"/>
      <w:numFmt w:val="decimal"/>
      <w:lvlText w:val="%1."/>
      <w:lvlJc w:val="left"/>
      <w:pPr>
        <w:ind w:left="1069" w:hanging="360"/>
      </w:pPr>
      <w:rPr>
        <w:rFonts w:hint="default"/>
        <w:color w:val="000000" w:themeColor="text1"/>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43AC6B91"/>
    <w:multiLevelType w:val="hybridMultilevel"/>
    <w:tmpl w:val="B8204836"/>
    <w:lvl w:ilvl="0" w:tplc="C0E82574">
      <w:start w:val="1"/>
      <w:numFmt w:val="bullet"/>
      <w:lvlText w:val="•"/>
      <w:lvlJc w:val="left"/>
      <w:pPr>
        <w:tabs>
          <w:tab w:val="num" w:pos="720"/>
        </w:tabs>
        <w:ind w:left="720" w:hanging="360"/>
      </w:pPr>
      <w:rPr>
        <w:rFonts w:ascii="Arial" w:hAnsi="Arial" w:hint="default"/>
      </w:rPr>
    </w:lvl>
    <w:lvl w:ilvl="1" w:tplc="241EEEC6" w:tentative="1">
      <w:start w:val="1"/>
      <w:numFmt w:val="bullet"/>
      <w:lvlText w:val="•"/>
      <w:lvlJc w:val="left"/>
      <w:pPr>
        <w:tabs>
          <w:tab w:val="num" w:pos="1440"/>
        </w:tabs>
        <w:ind w:left="1440" w:hanging="360"/>
      </w:pPr>
      <w:rPr>
        <w:rFonts w:ascii="Arial" w:hAnsi="Arial" w:hint="default"/>
      </w:rPr>
    </w:lvl>
    <w:lvl w:ilvl="2" w:tplc="B52CF520" w:tentative="1">
      <w:start w:val="1"/>
      <w:numFmt w:val="bullet"/>
      <w:lvlText w:val="•"/>
      <w:lvlJc w:val="left"/>
      <w:pPr>
        <w:tabs>
          <w:tab w:val="num" w:pos="2160"/>
        </w:tabs>
        <w:ind w:left="2160" w:hanging="360"/>
      </w:pPr>
      <w:rPr>
        <w:rFonts w:ascii="Arial" w:hAnsi="Arial" w:hint="default"/>
      </w:rPr>
    </w:lvl>
    <w:lvl w:ilvl="3" w:tplc="7F86C0AE" w:tentative="1">
      <w:start w:val="1"/>
      <w:numFmt w:val="bullet"/>
      <w:lvlText w:val="•"/>
      <w:lvlJc w:val="left"/>
      <w:pPr>
        <w:tabs>
          <w:tab w:val="num" w:pos="2880"/>
        </w:tabs>
        <w:ind w:left="2880" w:hanging="360"/>
      </w:pPr>
      <w:rPr>
        <w:rFonts w:ascii="Arial" w:hAnsi="Arial" w:hint="default"/>
      </w:rPr>
    </w:lvl>
    <w:lvl w:ilvl="4" w:tplc="488ED7D8" w:tentative="1">
      <w:start w:val="1"/>
      <w:numFmt w:val="bullet"/>
      <w:lvlText w:val="•"/>
      <w:lvlJc w:val="left"/>
      <w:pPr>
        <w:tabs>
          <w:tab w:val="num" w:pos="3600"/>
        </w:tabs>
        <w:ind w:left="3600" w:hanging="360"/>
      </w:pPr>
      <w:rPr>
        <w:rFonts w:ascii="Arial" w:hAnsi="Arial" w:hint="default"/>
      </w:rPr>
    </w:lvl>
    <w:lvl w:ilvl="5" w:tplc="09E6147C" w:tentative="1">
      <w:start w:val="1"/>
      <w:numFmt w:val="bullet"/>
      <w:lvlText w:val="•"/>
      <w:lvlJc w:val="left"/>
      <w:pPr>
        <w:tabs>
          <w:tab w:val="num" w:pos="4320"/>
        </w:tabs>
        <w:ind w:left="4320" w:hanging="360"/>
      </w:pPr>
      <w:rPr>
        <w:rFonts w:ascii="Arial" w:hAnsi="Arial" w:hint="default"/>
      </w:rPr>
    </w:lvl>
    <w:lvl w:ilvl="6" w:tplc="23C8394C" w:tentative="1">
      <w:start w:val="1"/>
      <w:numFmt w:val="bullet"/>
      <w:lvlText w:val="•"/>
      <w:lvlJc w:val="left"/>
      <w:pPr>
        <w:tabs>
          <w:tab w:val="num" w:pos="5040"/>
        </w:tabs>
        <w:ind w:left="5040" w:hanging="360"/>
      </w:pPr>
      <w:rPr>
        <w:rFonts w:ascii="Arial" w:hAnsi="Arial" w:hint="default"/>
      </w:rPr>
    </w:lvl>
    <w:lvl w:ilvl="7" w:tplc="7572135E" w:tentative="1">
      <w:start w:val="1"/>
      <w:numFmt w:val="bullet"/>
      <w:lvlText w:val="•"/>
      <w:lvlJc w:val="left"/>
      <w:pPr>
        <w:tabs>
          <w:tab w:val="num" w:pos="5760"/>
        </w:tabs>
        <w:ind w:left="5760" w:hanging="360"/>
      </w:pPr>
      <w:rPr>
        <w:rFonts w:ascii="Arial" w:hAnsi="Arial" w:hint="default"/>
      </w:rPr>
    </w:lvl>
    <w:lvl w:ilvl="8" w:tplc="52A4D54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8134446"/>
    <w:multiLevelType w:val="hybridMultilevel"/>
    <w:tmpl w:val="4AF6247A"/>
    <w:lvl w:ilvl="0" w:tplc="DE7A6C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8372D33"/>
    <w:multiLevelType w:val="hybridMultilevel"/>
    <w:tmpl w:val="D20A5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1A2C61"/>
    <w:multiLevelType w:val="hybridMultilevel"/>
    <w:tmpl w:val="F31E7534"/>
    <w:lvl w:ilvl="0" w:tplc="CD769D2E">
      <w:start w:val="1"/>
      <w:numFmt w:val="decimal"/>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C6B3855"/>
    <w:multiLevelType w:val="hybridMultilevel"/>
    <w:tmpl w:val="A036E0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B63521"/>
    <w:multiLevelType w:val="hybridMultilevel"/>
    <w:tmpl w:val="C400A5DA"/>
    <w:lvl w:ilvl="0" w:tplc="06AA22B8">
      <w:start w:val="1"/>
      <w:numFmt w:val="bullet"/>
      <w:lvlText w:val="•"/>
      <w:lvlJc w:val="left"/>
      <w:pPr>
        <w:tabs>
          <w:tab w:val="num" w:pos="720"/>
        </w:tabs>
        <w:ind w:left="720" w:hanging="360"/>
      </w:pPr>
      <w:rPr>
        <w:rFonts w:ascii="Arial" w:hAnsi="Arial" w:hint="default"/>
      </w:rPr>
    </w:lvl>
    <w:lvl w:ilvl="1" w:tplc="59F6BB20" w:tentative="1">
      <w:start w:val="1"/>
      <w:numFmt w:val="bullet"/>
      <w:lvlText w:val="•"/>
      <w:lvlJc w:val="left"/>
      <w:pPr>
        <w:tabs>
          <w:tab w:val="num" w:pos="1440"/>
        </w:tabs>
        <w:ind w:left="1440" w:hanging="360"/>
      </w:pPr>
      <w:rPr>
        <w:rFonts w:ascii="Arial" w:hAnsi="Arial" w:hint="default"/>
      </w:rPr>
    </w:lvl>
    <w:lvl w:ilvl="2" w:tplc="40D82D2E" w:tentative="1">
      <w:start w:val="1"/>
      <w:numFmt w:val="bullet"/>
      <w:lvlText w:val="•"/>
      <w:lvlJc w:val="left"/>
      <w:pPr>
        <w:tabs>
          <w:tab w:val="num" w:pos="2160"/>
        </w:tabs>
        <w:ind w:left="2160" w:hanging="360"/>
      </w:pPr>
      <w:rPr>
        <w:rFonts w:ascii="Arial" w:hAnsi="Arial" w:hint="default"/>
      </w:rPr>
    </w:lvl>
    <w:lvl w:ilvl="3" w:tplc="C366D93A" w:tentative="1">
      <w:start w:val="1"/>
      <w:numFmt w:val="bullet"/>
      <w:lvlText w:val="•"/>
      <w:lvlJc w:val="left"/>
      <w:pPr>
        <w:tabs>
          <w:tab w:val="num" w:pos="2880"/>
        </w:tabs>
        <w:ind w:left="2880" w:hanging="360"/>
      </w:pPr>
      <w:rPr>
        <w:rFonts w:ascii="Arial" w:hAnsi="Arial" w:hint="default"/>
      </w:rPr>
    </w:lvl>
    <w:lvl w:ilvl="4" w:tplc="183C0A14" w:tentative="1">
      <w:start w:val="1"/>
      <w:numFmt w:val="bullet"/>
      <w:lvlText w:val="•"/>
      <w:lvlJc w:val="left"/>
      <w:pPr>
        <w:tabs>
          <w:tab w:val="num" w:pos="3600"/>
        </w:tabs>
        <w:ind w:left="3600" w:hanging="360"/>
      </w:pPr>
      <w:rPr>
        <w:rFonts w:ascii="Arial" w:hAnsi="Arial" w:hint="default"/>
      </w:rPr>
    </w:lvl>
    <w:lvl w:ilvl="5" w:tplc="1528E532" w:tentative="1">
      <w:start w:val="1"/>
      <w:numFmt w:val="bullet"/>
      <w:lvlText w:val="•"/>
      <w:lvlJc w:val="left"/>
      <w:pPr>
        <w:tabs>
          <w:tab w:val="num" w:pos="4320"/>
        </w:tabs>
        <w:ind w:left="4320" w:hanging="360"/>
      </w:pPr>
      <w:rPr>
        <w:rFonts w:ascii="Arial" w:hAnsi="Arial" w:hint="default"/>
      </w:rPr>
    </w:lvl>
    <w:lvl w:ilvl="6" w:tplc="57A02032" w:tentative="1">
      <w:start w:val="1"/>
      <w:numFmt w:val="bullet"/>
      <w:lvlText w:val="•"/>
      <w:lvlJc w:val="left"/>
      <w:pPr>
        <w:tabs>
          <w:tab w:val="num" w:pos="5040"/>
        </w:tabs>
        <w:ind w:left="5040" w:hanging="360"/>
      </w:pPr>
      <w:rPr>
        <w:rFonts w:ascii="Arial" w:hAnsi="Arial" w:hint="default"/>
      </w:rPr>
    </w:lvl>
    <w:lvl w:ilvl="7" w:tplc="7752FFDE" w:tentative="1">
      <w:start w:val="1"/>
      <w:numFmt w:val="bullet"/>
      <w:lvlText w:val="•"/>
      <w:lvlJc w:val="left"/>
      <w:pPr>
        <w:tabs>
          <w:tab w:val="num" w:pos="5760"/>
        </w:tabs>
        <w:ind w:left="5760" w:hanging="360"/>
      </w:pPr>
      <w:rPr>
        <w:rFonts w:ascii="Arial" w:hAnsi="Arial" w:hint="default"/>
      </w:rPr>
    </w:lvl>
    <w:lvl w:ilvl="8" w:tplc="759AF71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2102EF3"/>
    <w:multiLevelType w:val="hybridMultilevel"/>
    <w:tmpl w:val="A6D0E3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D52876"/>
    <w:multiLevelType w:val="hybridMultilevel"/>
    <w:tmpl w:val="5F746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625570"/>
    <w:multiLevelType w:val="hybridMultilevel"/>
    <w:tmpl w:val="C3D8F2E0"/>
    <w:lvl w:ilvl="0" w:tplc="0A523342">
      <w:start w:val="1"/>
      <w:numFmt w:val="bullet"/>
      <w:lvlText w:val="•"/>
      <w:lvlJc w:val="left"/>
      <w:pPr>
        <w:tabs>
          <w:tab w:val="num" w:pos="720"/>
        </w:tabs>
        <w:ind w:left="720" w:hanging="360"/>
      </w:pPr>
      <w:rPr>
        <w:rFonts w:ascii="Arial" w:hAnsi="Arial" w:hint="default"/>
      </w:rPr>
    </w:lvl>
    <w:lvl w:ilvl="1" w:tplc="C3E02050" w:tentative="1">
      <w:start w:val="1"/>
      <w:numFmt w:val="bullet"/>
      <w:lvlText w:val="•"/>
      <w:lvlJc w:val="left"/>
      <w:pPr>
        <w:tabs>
          <w:tab w:val="num" w:pos="1440"/>
        </w:tabs>
        <w:ind w:left="1440" w:hanging="360"/>
      </w:pPr>
      <w:rPr>
        <w:rFonts w:ascii="Arial" w:hAnsi="Arial" w:hint="default"/>
      </w:rPr>
    </w:lvl>
    <w:lvl w:ilvl="2" w:tplc="F848AEBE" w:tentative="1">
      <w:start w:val="1"/>
      <w:numFmt w:val="bullet"/>
      <w:lvlText w:val="•"/>
      <w:lvlJc w:val="left"/>
      <w:pPr>
        <w:tabs>
          <w:tab w:val="num" w:pos="2160"/>
        </w:tabs>
        <w:ind w:left="2160" w:hanging="360"/>
      </w:pPr>
      <w:rPr>
        <w:rFonts w:ascii="Arial" w:hAnsi="Arial" w:hint="default"/>
      </w:rPr>
    </w:lvl>
    <w:lvl w:ilvl="3" w:tplc="3D427D48" w:tentative="1">
      <w:start w:val="1"/>
      <w:numFmt w:val="bullet"/>
      <w:lvlText w:val="•"/>
      <w:lvlJc w:val="left"/>
      <w:pPr>
        <w:tabs>
          <w:tab w:val="num" w:pos="2880"/>
        </w:tabs>
        <w:ind w:left="2880" w:hanging="360"/>
      </w:pPr>
      <w:rPr>
        <w:rFonts w:ascii="Arial" w:hAnsi="Arial" w:hint="default"/>
      </w:rPr>
    </w:lvl>
    <w:lvl w:ilvl="4" w:tplc="BDAAC618" w:tentative="1">
      <w:start w:val="1"/>
      <w:numFmt w:val="bullet"/>
      <w:lvlText w:val="•"/>
      <w:lvlJc w:val="left"/>
      <w:pPr>
        <w:tabs>
          <w:tab w:val="num" w:pos="3600"/>
        </w:tabs>
        <w:ind w:left="3600" w:hanging="360"/>
      </w:pPr>
      <w:rPr>
        <w:rFonts w:ascii="Arial" w:hAnsi="Arial" w:hint="default"/>
      </w:rPr>
    </w:lvl>
    <w:lvl w:ilvl="5" w:tplc="09B47F5E" w:tentative="1">
      <w:start w:val="1"/>
      <w:numFmt w:val="bullet"/>
      <w:lvlText w:val="•"/>
      <w:lvlJc w:val="left"/>
      <w:pPr>
        <w:tabs>
          <w:tab w:val="num" w:pos="4320"/>
        </w:tabs>
        <w:ind w:left="4320" w:hanging="360"/>
      </w:pPr>
      <w:rPr>
        <w:rFonts w:ascii="Arial" w:hAnsi="Arial" w:hint="default"/>
      </w:rPr>
    </w:lvl>
    <w:lvl w:ilvl="6" w:tplc="C38088DC" w:tentative="1">
      <w:start w:val="1"/>
      <w:numFmt w:val="bullet"/>
      <w:lvlText w:val="•"/>
      <w:lvlJc w:val="left"/>
      <w:pPr>
        <w:tabs>
          <w:tab w:val="num" w:pos="5040"/>
        </w:tabs>
        <w:ind w:left="5040" w:hanging="360"/>
      </w:pPr>
      <w:rPr>
        <w:rFonts w:ascii="Arial" w:hAnsi="Arial" w:hint="default"/>
      </w:rPr>
    </w:lvl>
    <w:lvl w:ilvl="7" w:tplc="CEE4B0F8" w:tentative="1">
      <w:start w:val="1"/>
      <w:numFmt w:val="bullet"/>
      <w:lvlText w:val="•"/>
      <w:lvlJc w:val="left"/>
      <w:pPr>
        <w:tabs>
          <w:tab w:val="num" w:pos="5760"/>
        </w:tabs>
        <w:ind w:left="5760" w:hanging="360"/>
      </w:pPr>
      <w:rPr>
        <w:rFonts w:ascii="Arial" w:hAnsi="Arial" w:hint="default"/>
      </w:rPr>
    </w:lvl>
    <w:lvl w:ilvl="8" w:tplc="A4642BC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DF915DB"/>
    <w:multiLevelType w:val="hybridMultilevel"/>
    <w:tmpl w:val="4440C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2"/>
  </w:num>
  <w:num w:numId="4">
    <w:abstractNumId w:val="6"/>
  </w:num>
  <w:num w:numId="5">
    <w:abstractNumId w:val="4"/>
  </w:num>
  <w:num w:numId="6">
    <w:abstractNumId w:val="5"/>
  </w:num>
  <w:num w:numId="7">
    <w:abstractNumId w:val="12"/>
  </w:num>
  <w:num w:numId="8">
    <w:abstractNumId w:val="9"/>
  </w:num>
  <w:num w:numId="9">
    <w:abstractNumId w:val="8"/>
  </w:num>
  <w:num w:numId="10">
    <w:abstractNumId w:val="13"/>
  </w:num>
  <w:num w:numId="11">
    <w:abstractNumId w:val="3"/>
  </w:num>
  <w:num w:numId="12">
    <w:abstractNumId w:val="14"/>
  </w:num>
  <w:num w:numId="13">
    <w:abstractNumId w:val="11"/>
  </w:num>
  <w:num w:numId="14">
    <w:abstractNumId w:val="15"/>
  </w:num>
  <w:num w:numId="15">
    <w:abstractNumId w:val="1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E2C"/>
    <w:rsid w:val="000036F3"/>
    <w:rsid w:val="00005B3C"/>
    <w:rsid w:val="00071FAB"/>
    <w:rsid w:val="00101931"/>
    <w:rsid w:val="001152A8"/>
    <w:rsid w:val="00204016"/>
    <w:rsid w:val="00216BBA"/>
    <w:rsid w:val="00241DD3"/>
    <w:rsid w:val="00276009"/>
    <w:rsid w:val="002A640D"/>
    <w:rsid w:val="002E7747"/>
    <w:rsid w:val="003A759E"/>
    <w:rsid w:val="003B0FAC"/>
    <w:rsid w:val="003C49FC"/>
    <w:rsid w:val="00426C7A"/>
    <w:rsid w:val="00427EA5"/>
    <w:rsid w:val="0058012F"/>
    <w:rsid w:val="00683386"/>
    <w:rsid w:val="006969AF"/>
    <w:rsid w:val="006B4642"/>
    <w:rsid w:val="0074487B"/>
    <w:rsid w:val="007E3E2C"/>
    <w:rsid w:val="00836A5D"/>
    <w:rsid w:val="008A19EA"/>
    <w:rsid w:val="008B6D11"/>
    <w:rsid w:val="008F2A8C"/>
    <w:rsid w:val="008F322B"/>
    <w:rsid w:val="00914F69"/>
    <w:rsid w:val="00957B79"/>
    <w:rsid w:val="009663CA"/>
    <w:rsid w:val="00971168"/>
    <w:rsid w:val="009C29EA"/>
    <w:rsid w:val="00AE5C15"/>
    <w:rsid w:val="00BB5DE1"/>
    <w:rsid w:val="00BE686D"/>
    <w:rsid w:val="00C46192"/>
    <w:rsid w:val="00C70691"/>
    <w:rsid w:val="00CB70E7"/>
    <w:rsid w:val="00CC62B9"/>
    <w:rsid w:val="00D545B0"/>
    <w:rsid w:val="00DC7CED"/>
    <w:rsid w:val="00DE2E48"/>
    <w:rsid w:val="00E15E83"/>
    <w:rsid w:val="00EB7AE2"/>
    <w:rsid w:val="00ED1C74"/>
    <w:rsid w:val="00F13363"/>
    <w:rsid w:val="00F26ABB"/>
    <w:rsid w:val="00F76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84C13"/>
  <w15:chartTrackingRefBased/>
  <w15:docId w15:val="{446AF3CE-48D0-4F08-96AF-8E6A35B50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36A5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Table Format,Heading Number,хүснэгт1,Г-2"/>
    <w:basedOn w:val="Normal"/>
    <w:link w:val="ListParagraphChar"/>
    <w:uiPriority w:val="34"/>
    <w:qFormat/>
    <w:rsid w:val="00836A5D"/>
    <w:pPr>
      <w:spacing w:after="0" w:line="240" w:lineRule="auto"/>
      <w:ind w:left="720"/>
      <w:contextualSpacing/>
    </w:pPr>
    <w:rPr>
      <w:rFonts w:ascii="Arial" w:eastAsiaTheme="minorEastAsia" w:hAnsi="Arial" w:cs="Arial"/>
    </w:rPr>
  </w:style>
  <w:style w:type="character" w:customStyle="1" w:styleId="ListParagraphChar">
    <w:name w:val="List Paragraph Char"/>
    <w:aliases w:val="Table Format Char,Heading Number Char,хүснэгт1 Char,Г-2 Char"/>
    <w:link w:val="ListParagraph"/>
    <w:uiPriority w:val="34"/>
    <w:locked/>
    <w:rsid w:val="00836A5D"/>
    <w:rPr>
      <w:rFonts w:ascii="Arial" w:eastAsiaTheme="minorEastAsia" w:hAnsi="Arial" w:cs="Arial"/>
    </w:rPr>
  </w:style>
  <w:style w:type="paragraph" w:styleId="Header">
    <w:name w:val="header"/>
    <w:basedOn w:val="Normal"/>
    <w:link w:val="HeaderChar"/>
    <w:uiPriority w:val="99"/>
    <w:unhideWhenUsed/>
    <w:rsid w:val="00427E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EA5"/>
  </w:style>
  <w:style w:type="paragraph" w:styleId="Footer">
    <w:name w:val="footer"/>
    <w:basedOn w:val="Normal"/>
    <w:link w:val="FooterChar"/>
    <w:uiPriority w:val="99"/>
    <w:unhideWhenUsed/>
    <w:rsid w:val="00427E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7EA5"/>
  </w:style>
  <w:style w:type="paragraph" w:styleId="NormalWeb">
    <w:name w:val="Normal (Web)"/>
    <w:basedOn w:val="Normal"/>
    <w:uiPriority w:val="99"/>
    <w:unhideWhenUsed/>
    <w:rsid w:val="00AE5C15"/>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41DD3"/>
    <w:rPr>
      <w:sz w:val="16"/>
      <w:szCs w:val="16"/>
    </w:rPr>
  </w:style>
  <w:style w:type="paragraph" w:styleId="CommentText">
    <w:name w:val="annotation text"/>
    <w:basedOn w:val="Normal"/>
    <w:link w:val="CommentTextChar"/>
    <w:uiPriority w:val="99"/>
    <w:semiHidden/>
    <w:unhideWhenUsed/>
    <w:rsid w:val="00241DD3"/>
    <w:pPr>
      <w:spacing w:line="240" w:lineRule="auto"/>
    </w:pPr>
    <w:rPr>
      <w:sz w:val="20"/>
      <w:szCs w:val="20"/>
    </w:rPr>
  </w:style>
  <w:style w:type="character" w:customStyle="1" w:styleId="CommentTextChar">
    <w:name w:val="Comment Text Char"/>
    <w:basedOn w:val="DefaultParagraphFont"/>
    <w:link w:val="CommentText"/>
    <w:uiPriority w:val="99"/>
    <w:semiHidden/>
    <w:rsid w:val="00241DD3"/>
    <w:rPr>
      <w:sz w:val="20"/>
      <w:szCs w:val="20"/>
    </w:rPr>
  </w:style>
  <w:style w:type="paragraph" w:styleId="CommentSubject">
    <w:name w:val="annotation subject"/>
    <w:basedOn w:val="CommentText"/>
    <w:next w:val="CommentText"/>
    <w:link w:val="CommentSubjectChar"/>
    <w:uiPriority w:val="99"/>
    <w:semiHidden/>
    <w:unhideWhenUsed/>
    <w:rsid w:val="00241DD3"/>
    <w:rPr>
      <w:b/>
      <w:bCs/>
    </w:rPr>
  </w:style>
  <w:style w:type="character" w:customStyle="1" w:styleId="CommentSubjectChar">
    <w:name w:val="Comment Subject Char"/>
    <w:basedOn w:val="CommentTextChar"/>
    <w:link w:val="CommentSubject"/>
    <w:uiPriority w:val="99"/>
    <w:semiHidden/>
    <w:rsid w:val="00241DD3"/>
    <w:rPr>
      <w:b/>
      <w:bCs/>
      <w:sz w:val="20"/>
      <w:szCs w:val="20"/>
    </w:rPr>
  </w:style>
  <w:style w:type="paragraph" w:styleId="BalloonText">
    <w:name w:val="Balloon Text"/>
    <w:basedOn w:val="Normal"/>
    <w:link w:val="BalloonTextChar"/>
    <w:uiPriority w:val="99"/>
    <w:semiHidden/>
    <w:unhideWhenUsed/>
    <w:rsid w:val="00241D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1DD3"/>
    <w:rPr>
      <w:rFonts w:ascii="Segoe UI" w:hAnsi="Segoe UI" w:cs="Segoe UI"/>
      <w:sz w:val="18"/>
      <w:szCs w:val="18"/>
    </w:rPr>
  </w:style>
  <w:style w:type="table" w:customStyle="1" w:styleId="TableGrid2">
    <w:name w:val="Table Grid2"/>
    <w:basedOn w:val="TableNormal"/>
    <w:next w:val="TableGrid"/>
    <w:uiPriority w:val="39"/>
    <w:rsid w:val="00D545B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E2E48"/>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DE2E48"/>
    <w:pPr>
      <w:spacing w:after="0" w:line="240" w:lineRule="auto"/>
    </w:pPr>
    <w:rPr>
      <w:rFonts w:ascii="Arial" w:eastAsiaTheme="minorEastAsia"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791487">
      <w:bodyDiv w:val="1"/>
      <w:marLeft w:val="0"/>
      <w:marRight w:val="0"/>
      <w:marTop w:val="0"/>
      <w:marBottom w:val="0"/>
      <w:divBdr>
        <w:top w:val="none" w:sz="0" w:space="0" w:color="auto"/>
        <w:left w:val="none" w:sz="0" w:space="0" w:color="auto"/>
        <w:bottom w:val="none" w:sz="0" w:space="0" w:color="auto"/>
        <w:right w:val="none" w:sz="0" w:space="0" w:color="auto"/>
      </w:divBdr>
    </w:div>
    <w:div w:id="416176617">
      <w:bodyDiv w:val="1"/>
      <w:marLeft w:val="0"/>
      <w:marRight w:val="0"/>
      <w:marTop w:val="0"/>
      <w:marBottom w:val="0"/>
      <w:divBdr>
        <w:top w:val="none" w:sz="0" w:space="0" w:color="auto"/>
        <w:left w:val="none" w:sz="0" w:space="0" w:color="auto"/>
        <w:bottom w:val="none" w:sz="0" w:space="0" w:color="auto"/>
        <w:right w:val="none" w:sz="0" w:space="0" w:color="auto"/>
      </w:divBdr>
    </w:div>
    <w:div w:id="500966927">
      <w:bodyDiv w:val="1"/>
      <w:marLeft w:val="0"/>
      <w:marRight w:val="0"/>
      <w:marTop w:val="0"/>
      <w:marBottom w:val="0"/>
      <w:divBdr>
        <w:top w:val="none" w:sz="0" w:space="0" w:color="auto"/>
        <w:left w:val="none" w:sz="0" w:space="0" w:color="auto"/>
        <w:bottom w:val="none" w:sz="0" w:space="0" w:color="auto"/>
        <w:right w:val="none" w:sz="0" w:space="0" w:color="auto"/>
      </w:divBdr>
    </w:div>
    <w:div w:id="533617701">
      <w:bodyDiv w:val="1"/>
      <w:marLeft w:val="0"/>
      <w:marRight w:val="0"/>
      <w:marTop w:val="0"/>
      <w:marBottom w:val="0"/>
      <w:divBdr>
        <w:top w:val="none" w:sz="0" w:space="0" w:color="auto"/>
        <w:left w:val="none" w:sz="0" w:space="0" w:color="auto"/>
        <w:bottom w:val="none" w:sz="0" w:space="0" w:color="auto"/>
        <w:right w:val="none" w:sz="0" w:space="0" w:color="auto"/>
      </w:divBdr>
    </w:div>
    <w:div w:id="561600415">
      <w:bodyDiv w:val="1"/>
      <w:marLeft w:val="0"/>
      <w:marRight w:val="0"/>
      <w:marTop w:val="0"/>
      <w:marBottom w:val="0"/>
      <w:divBdr>
        <w:top w:val="none" w:sz="0" w:space="0" w:color="auto"/>
        <w:left w:val="none" w:sz="0" w:space="0" w:color="auto"/>
        <w:bottom w:val="none" w:sz="0" w:space="0" w:color="auto"/>
        <w:right w:val="none" w:sz="0" w:space="0" w:color="auto"/>
      </w:divBdr>
      <w:divsChild>
        <w:div w:id="1557203759">
          <w:marLeft w:val="446"/>
          <w:marRight w:val="0"/>
          <w:marTop w:val="0"/>
          <w:marBottom w:val="0"/>
          <w:divBdr>
            <w:top w:val="none" w:sz="0" w:space="0" w:color="auto"/>
            <w:left w:val="none" w:sz="0" w:space="0" w:color="auto"/>
            <w:bottom w:val="none" w:sz="0" w:space="0" w:color="auto"/>
            <w:right w:val="none" w:sz="0" w:space="0" w:color="auto"/>
          </w:divBdr>
        </w:div>
        <w:div w:id="442766491">
          <w:marLeft w:val="446"/>
          <w:marRight w:val="0"/>
          <w:marTop w:val="0"/>
          <w:marBottom w:val="0"/>
          <w:divBdr>
            <w:top w:val="none" w:sz="0" w:space="0" w:color="auto"/>
            <w:left w:val="none" w:sz="0" w:space="0" w:color="auto"/>
            <w:bottom w:val="none" w:sz="0" w:space="0" w:color="auto"/>
            <w:right w:val="none" w:sz="0" w:space="0" w:color="auto"/>
          </w:divBdr>
        </w:div>
        <w:div w:id="839197372">
          <w:marLeft w:val="446"/>
          <w:marRight w:val="0"/>
          <w:marTop w:val="0"/>
          <w:marBottom w:val="0"/>
          <w:divBdr>
            <w:top w:val="none" w:sz="0" w:space="0" w:color="auto"/>
            <w:left w:val="none" w:sz="0" w:space="0" w:color="auto"/>
            <w:bottom w:val="none" w:sz="0" w:space="0" w:color="auto"/>
            <w:right w:val="none" w:sz="0" w:space="0" w:color="auto"/>
          </w:divBdr>
        </w:div>
      </w:divsChild>
    </w:div>
    <w:div w:id="784157102">
      <w:bodyDiv w:val="1"/>
      <w:marLeft w:val="0"/>
      <w:marRight w:val="0"/>
      <w:marTop w:val="0"/>
      <w:marBottom w:val="0"/>
      <w:divBdr>
        <w:top w:val="none" w:sz="0" w:space="0" w:color="auto"/>
        <w:left w:val="none" w:sz="0" w:space="0" w:color="auto"/>
        <w:bottom w:val="none" w:sz="0" w:space="0" w:color="auto"/>
        <w:right w:val="none" w:sz="0" w:space="0" w:color="auto"/>
      </w:divBdr>
    </w:div>
    <w:div w:id="1189023194">
      <w:bodyDiv w:val="1"/>
      <w:marLeft w:val="0"/>
      <w:marRight w:val="0"/>
      <w:marTop w:val="0"/>
      <w:marBottom w:val="0"/>
      <w:divBdr>
        <w:top w:val="none" w:sz="0" w:space="0" w:color="auto"/>
        <w:left w:val="none" w:sz="0" w:space="0" w:color="auto"/>
        <w:bottom w:val="none" w:sz="0" w:space="0" w:color="auto"/>
        <w:right w:val="none" w:sz="0" w:space="0" w:color="auto"/>
      </w:divBdr>
      <w:divsChild>
        <w:div w:id="27924080">
          <w:marLeft w:val="547"/>
          <w:marRight w:val="0"/>
          <w:marTop w:val="200"/>
          <w:marBottom w:val="0"/>
          <w:divBdr>
            <w:top w:val="none" w:sz="0" w:space="0" w:color="auto"/>
            <w:left w:val="none" w:sz="0" w:space="0" w:color="auto"/>
            <w:bottom w:val="none" w:sz="0" w:space="0" w:color="auto"/>
            <w:right w:val="none" w:sz="0" w:space="0" w:color="auto"/>
          </w:divBdr>
        </w:div>
        <w:div w:id="914974982">
          <w:marLeft w:val="547"/>
          <w:marRight w:val="0"/>
          <w:marTop w:val="200"/>
          <w:marBottom w:val="0"/>
          <w:divBdr>
            <w:top w:val="none" w:sz="0" w:space="0" w:color="auto"/>
            <w:left w:val="none" w:sz="0" w:space="0" w:color="auto"/>
            <w:bottom w:val="none" w:sz="0" w:space="0" w:color="auto"/>
            <w:right w:val="none" w:sz="0" w:space="0" w:color="auto"/>
          </w:divBdr>
        </w:div>
        <w:div w:id="936984543">
          <w:marLeft w:val="547"/>
          <w:marRight w:val="0"/>
          <w:marTop w:val="200"/>
          <w:marBottom w:val="0"/>
          <w:divBdr>
            <w:top w:val="none" w:sz="0" w:space="0" w:color="auto"/>
            <w:left w:val="none" w:sz="0" w:space="0" w:color="auto"/>
            <w:bottom w:val="none" w:sz="0" w:space="0" w:color="auto"/>
            <w:right w:val="none" w:sz="0" w:space="0" w:color="auto"/>
          </w:divBdr>
        </w:div>
        <w:div w:id="654264130">
          <w:marLeft w:val="547"/>
          <w:marRight w:val="0"/>
          <w:marTop w:val="200"/>
          <w:marBottom w:val="0"/>
          <w:divBdr>
            <w:top w:val="none" w:sz="0" w:space="0" w:color="auto"/>
            <w:left w:val="none" w:sz="0" w:space="0" w:color="auto"/>
            <w:bottom w:val="none" w:sz="0" w:space="0" w:color="auto"/>
            <w:right w:val="none" w:sz="0" w:space="0" w:color="auto"/>
          </w:divBdr>
        </w:div>
      </w:divsChild>
    </w:div>
    <w:div w:id="1261841881">
      <w:bodyDiv w:val="1"/>
      <w:marLeft w:val="0"/>
      <w:marRight w:val="0"/>
      <w:marTop w:val="0"/>
      <w:marBottom w:val="0"/>
      <w:divBdr>
        <w:top w:val="none" w:sz="0" w:space="0" w:color="auto"/>
        <w:left w:val="none" w:sz="0" w:space="0" w:color="auto"/>
        <w:bottom w:val="none" w:sz="0" w:space="0" w:color="auto"/>
        <w:right w:val="none" w:sz="0" w:space="0" w:color="auto"/>
      </w:divBdr>
      <w:divsChild>
        <w:div w:id="212694089">
          <w:marLeft w:val="547"/>
          <w:marRight w:val="0"/>
          <w:marTop w:val="200"/>
          <w:marBottom w:val="0"/>
          <w:divBdr>
            <w:top w:val="none" w:sz="0" w:space="0" w:color="auto"/>
            <w:left w:val="none" w:sz="0" w:space="0" w:color="auto"/>
            <w:bottom w:val="none" w:sz="0" w:space="0" w:color="auto"/>
            <w:right w:val="none" w:sz="0" w:space="0" w:color="auto"/>
          </w:divBdr>
        </w:div>
      </w:divsChild>
    </w:div>
    <w:div w:id="1469475484">
      <w:bodyDiv w:val="1"/>
      <w:marLeft w:val="0"/>
      <w:marRight w:val="0"/>
      <w:marTop w:val="0"/>
      <w:marBottom w:val="0"/>
      <w:divBdr>
        <w:top w:val="none" w:sz="0" w:space="0" w:color="auto"/>
        <w:left w:val="none" w:sz="0" w:space="0" w:color="auto"/>
        <w:bottom w:val="none" w:sz="0" w:space="0" w:color="auto"/>
        <w:right w:val="none" w:sz="0" w:space="0" w:color="auto"/>
      </w:divBdr>
      <w:divsChild>
        <w:div w:id="1400127059">
          <w:marLeft w:val="547"/>
          <w:marRight w:val="0"/>
          <w:marTop w:val="0"/>
          <w:marBottom w:val="0"/>
          <w:divBdr>
            <w:top w:val="none" w:sz="0" w:space="0" w:color="auto"/>
            <w:left w:val="none" w:sz="0" w:space="0" w:color="auto"/>
            <w:bottom w:val="none" w:sz="0" w:space="0" w:color="auto"/>
            <w:right w:val="none" w:sz="0" w:space="0" w:color="auto"/>
          </w:divBdr>
        </w:div>
        <w:div w:id="1742942921">
          <w:marLeft w:val="547"/>
          <w:marRight w:val="0"/>
          <w:marTop w:val="0"/>
          <w:marBottom w:val="0"/>
          <w:divBdr>
            <w:top w:val="none" w:sz="0" w:space="0" w:color="auto"/>
            <w:left w:val="none" w:sz="0" w:space="0" w:color="auto"/>
            <w:bottom w:val="none" w:sz="0" w:space="0" w:color="auto"/>
            <w:right w:val="none" w:sz="0" w:space="0" w:color="auto"/>
          </w:divBdr>
        </w:div>
      </w:divsChild>
    </w:div>
    <w:div w:id="1616516304">
      <w:bodyDiv w:val="1"/>
      <w:marLeft w:val="0"/>
      <w:marRight w:val="0"/>
      <w:marTop w:val="0"/>
      <w:marBottom w:val="0"/>
      <w:divBdr>
        <w:top w:val="none" w:sz="0" w:space="0" w:color="auto"/>
        <w:left w:val="none" w:sz="0" w:space="0" w:color="auto"/>
        <w:bottom w:val="none" w:sz="0" w:space="0" w:color="auto"/>
        <w:right w:val="none" w:sz="0" w:space="0" w:color="auto"/>
      </w:divBdr>
    </w:div>
    <w:div w:id="1633099220">
      <w:bodyDiv w:val="1"/>
      <w:marLeft w:val="0"/>
      <w:marRight w:val="0"/>
      <w:marTop w:val="0"/>
      <w:marBottom w:val="0"/>
      <w:divBdr>
        <w:top w:val="none" w:sz="0" w:space="0" w:color="auto"/>
        <w:left w:val="none" w:sz="0" w:space="0" w:color="auto"/>
        <w:bottom w:val="none" w:sz="0" w:space="0" w:color="auto"/>
        <w:right w:val="none" w:sz="0" w:space="0" w:color="auto"/>
      </w:divBdr>
    </w:div>
    <w:div w:id="1863663917">
      <w:bodyDiv w:val="1"/>
      <w:marLeft w:val="0"/>
      <w:marRight w:val="0"/>
      <w:marTop w:val="0"/>
      <w:marBottom w:val="0"/>
      <w:divBdr>
        <w:top w:val="none" w:sz="0" w:space="0" w:color="auto"/>
        <w:left w:val="none" w:sz="0" w:space="0" w:color="auto"/>
        <w:bottom w:val="none" w:sz="0" w:space="0" w:color="auto"/>
        <w:right w:val="none" w:sz="0" w:space="0" w:color="auto"/>
      </w:divBdr>
      <w:divsChild>
        <w:div w:id="1060203381">
          <w:marLeft w:val="547"/>
          <w:marRight w:val="0"/>
          <w:marTop w:val="0"/>
          <w:marBottom w:val="0"/>
          <w:divBdr>
            <w:top w:val="none" w:sz="0" w:space="0" w:color="auto"/>
            <w:left w:val="none" w:sz="0" w:space="0" w:color="auto"/>
            <w:bottom w:val="none" w:sz="0" w:space="0" w:color="auto"/>
            <w:right w:val="none" w:sz="0" w:space="0" w:color="auto"/>
          </w:divBdr>
        </w:div>
        <w:div w:id="1952391406">
          <w:marLeft w:val="547"/>
          <w:marRight w:val="0"/>
          <w:marTop w:val="0"/>
          <w:marBottom w:val="0"/>
          <w:divBdr>
            <w:top w:val="none" w:sz="0" w:space="0" w:color="auto"/>
            <w:left w:val="none" w:sz="0" w:space="0" w:color="auto"/>
            <w:bottom w:val="none" w:sz="0" w:space="0" w:color="auto"/>
            <w:right w:val="none" w:sz="0" w:space="0" w:color="auto"/>
          </w:divBdr>
        </w:div>
      </w:divsChild>
    </w:div>
    <w:div w:id="1952273643">
      <w:bodyDiv w:val="1"/>
      <w:marLeft w:val="0"/>
      <w:marRight w:val="0"/>
      <w:marTop w:val="0"/>
      <w:marBottom w:val="0"/>
      <w:divBdr>
        <w:top w:val="none" w:sz="0" w:space="0" w:color="auto"/>
        <w:left w:val="none" w:sz="0" w:space="0" w:color="auto"/>
        <w:bottom w:val="none" w:sz="0" w:space="0" w:color="auto"/>
        <w:right w:val="none" w:sz="0" w:space="0" w:color="auto"/>
      </w:divBdr>
    </w:div>
    <w:div w:id="2072729979">
      <w:bodyDiv w:val="1"/>
      <w:marLeft w:val="0"/>
      <w:marRight w:val="0"/>
      <w:marTop w:val="0"/>
      <w:marBottom w:val="0"/>
      <w:divBdr>
        <w:top w:val="none" w:sz="0" w:space="0" w:color="auto"/>
        <w:left w:val="none" w:sz="0" w:space="0" w:color="auto"/>
        <w:bottom w:val="none" w:sz="0" w:space="0" w:color="auto"/>
        <w:right w:val="none" w:sz="0" w:space="0" w:color="auto"/>
      </w:divBdr>
    </w:div>
    <w:div w:id="2102331822">
      <w:bodyDiv w:val="1"/>
      <w:marLeft w:val="0"/>
      <w:marRight w:val="0"/>
      <w:marTop w:val="0"/>
      <w:marBottom w:val="0"/>
      <w:divBdr>
        <w:top w:val="none" w:sz="0" w:space="0" w:color="auto"/>
        <w:left w:val="none" w:sz="0" w:space="0" w:color="auto"/>
        <w:bottom w:val="none" w:sz="0" w:space="0" w:color="auto"/>
        <w:right w:val="none" w:sz="0" w:space="0" w:color="auto"/>
      </w:divBdr>
      <w:divsChild>
        <w:div w:id="440806525">
          <w:marLeft w:val="547"/>
          <w:marRight w:val="0"/>
          <w:marTop w:val="0"/>
          <w:marBottom w:val="0"/>
          <w:divBdr>
            <w:top w:val="none" w:sz="0" w:space="0" w:color="auto"/>
            <w:left w:val="none" w:sz="0" w:space="0" w:color="auto"/>
            <w:bottom w:val="none" w:sz="0" w:space="0" w:color="auto"/>
            <w:right w:val="none" w:sz="0" w:space="0" w:color="auto"/>
          </w:divBdr>
        </w:div>
        <w:div w:id="211061303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168D0-7B8F-4608-9342-97D356D6D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22</Pages>
  <Words>6684</Words>
  <Characters>38100</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46</cp:revision>
  <cp:lastPrinted>2018-05-28T03:36:00Z</cp:lastPrinted>
  <dcterms:created xsi:type="dcterms:W3CDTF">2018-05-07T09:51:00Z</dcterms:created>
  <dcterms:modified xsi:type="dcterms:W3CDTF">2018-05-28T04:56:00Z</dcterms:modified>
</cp:coreProperties>
</file>